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F18" w:rsidRDefault="001D0F18" w:rsidP="003D2940">
      <w:pPr>
        <w:rPr>
          <w:b/>
          <w:color w:val="FF0000"/>
          <w:sz w:val="28"/>
          <w:szCs w:val="28"/>
          <w:u w:val="single"/>
        </w:rPr>
      </w:pPr>
    </w:p>
    <w:p w:rsidR="001D0F18" w:rsidRDefault="003D2940">
      <w:pPr>
        <w:jc w:val="center"/>
      </w:pPr>
      <w:r>
        <w:rPr>
          <w:b/>
          <w:color w:val="FF0000"/>
          <w:sz w:val="28"/>
          <w:szCs w:val="28"/>
          <w:u w:val="single"/>
        </w:rPr>
        <w:t>Les élèves de 3e inventent la ville de demain, entre géographie et SVT</w:t>
      </w:r>
    </w:p>
    <w:p w:rsidR="003D2940" w:rsidRPr="003D2940" w:rsidRDefault="003D2940" w:rsidP="003D2940">
      <w:pPr>
        <w:pStyle w:val="Paragraphedeliste"/>
        <w:numPr>
          <w:ilvl w:val="0"/>
          <w:numId w:val="3"/>
        </w:numPr>
        <w:jc w:val="both"/>
        <w:rPr>
          <w:b/>
          <w:color w:val="FF0000"/>
          <w:u w:val="single"/>
        </w:rPr>
      </w:pPr>
      <w:r w:rsidRPr="003D2940">
        <w:rPr>
          <w:b/>
          <w:color w:val="FF0000"/>
          <w:u w:val="single"/>
        </w:rPr>
        <w:t>L’Education au Développement Durable en classe de 3</w:t>
      </w:r>
      <w:r w:rsidRPr="003D2940">
        <w:rPr>
          <w:b/>
          <w:color w:val="FF0000"/>
          <w:u w:val="single"/>
          <w:vertAlign w:val="superscript"/>
        </w:rPr>
        <w:t>e</w:t>
      </w:r>
      <w:proofErr w:type="gramStart"/>
      <w:r>
        <w:rPr>
          <w:b/>
          <w:color w:val="FF0000"/>
          <w:u w:val="single"/>
          <w:vertAlign w:val="superscript"/>
        </w:rPr>
        <w:t xml:space="preserve">  </w:t>
      </w:r>
      <w:r w:rsidRPr="003D2940">
        <w:rPr>
          <w:b/>
          <w:color w:val="FF0000"/>
          <w:u w:val="single"/>
        </w:rPr>
        <w:t>:</w:t>
      </w:r>
      <w:proofErr w:type="gramEnd"/>
    </w:p>
    <w:p w:rsidR="00C319BF" w:rsidRDefault="003D2940" w:rsidP="00C319BF">
      <w:pPr>
        <w:ind w:right="-426"/>
        <w:jc w:val="both"/>
      </w:pPr>
      <w:r w:rsidRPr="00C319BF">
        <w:rPr>
          <w:b/>
        </w:rPr>
        <w:t xml:space="preserve">Quels enjeux ? </w:t>
      </w:r>
      <w:r>
        <w:t>La notion de développement durable est une problématique abordée régulièrement au cours de la scolarité des élèves, depuis l’école élémentaire</w:t>
      </w:r>
      <w:r w:rsidR="00C319BF">
        <w:t xml:space="preserve"> jusqu’au lycée</w:t>
      </w:r>
      <w:r>
        <w:t xml:space="preserve">. Néanmoins, </w:t>
      </w:r>
      <w:r w:rsidR="00C319BF">
        <w:t>il est parfois difficile de sortir</w:t>
      </w:r>
      <w:r w:rsidR="003F0334">
        <w:t xml:space="preserve"> d’une démarche moralisatrice voire</w:t>
      </w:r>
      <w:r w:rsidR="00C319BF">
        <w:t xml:space="preserve"> catastrophiste, parfois source d’angoisses chez certains élèves qui développent des sentiments de culpabilité vis-à-vis des changements climatiques</w:t>
      </w:r>
      <w:r w:rsidR="003F0334">
        <w:t xml:space="preserve"> ou de la pollution</w:t>
      </w:r>
      <w:r w:rsidR="00C319BF">
        <w:t>.</w:t>
      </w:r>
      <w:r w:rsidR="003F0334">
        <w:t xml:space="preserve"> </w:t>
      </w:r>
    </w:p>
    <w:p w:rsidR="00C319BF" w:rsidRDefault="003F0334" w:rsidP="00C319BF">
      <w:pPr>
        <w:ind w:right="-426"/>
        <w:jc w:val="both"/>
      </w:pPr>
      <w:r>
        <w:rPr>
          <w:b/>
        </w:rPr>
        <w:t>Quels objectifs de départ ?</w:t>
      </w:r>
    </w:p>
    <w:p w:rsidR="00C319BF" w:rsidRDefault="003F0334" w:rsidP="00C319BF">
      <w:pPr>
        <w:pStyle w:val="Paragraphedeliste"/>
        <w:numPr>
          <w:ilvl w:val="0"/>
          <w:numId w:val="5"/>
        </w:numPr>
        <w:ind w:right="-426"/>
        <w:jc w:val="both"/>
      </w:pPr>
      <w:r>
        <w:t>S</w:t>
      </w:r>
      <w:r w:rsidR="00C319BF">
        <w:t xml:space="preserve">ensibiliser les élèves aux problématiques </w:t>
      </w:r>
      <w:r>
        <w:t xml:space="preserve">complexes </w:t>
      </w:r>
      <w:r w:rsidR="00C319BF">
        <w:t xml:space="preserve">du développement durable en rappelant qu’il y a bien </w:t>
      </w:r>
      <w:r w:rsidR="00C319BF" w:rsidRPr="00D56D71">
        <w:rPr>
          <w:b/>
        </w:rPr>
        <w:t>trois pôles</w:t>
      </w:r>
      <w:r w:rsidR="00C319BF">
        <w:t xml:space="preserve"> complémentaires à prendre en compte. </w:t>
      </w:r>
    </w:p>
    <w:p w:rsidR="00C319BF" w:rsidRDefault="003F0334" w:rsidP="00C319BF">
      <w:pPr>
        <w:pStyle w:val="Paragraphedeliste"/>
        <w:numPr>
          <w:ilvl w:val="0"/>
          <w:numId w:val="5"/>
        </w:numPr>
        <w:ind w:right="-426"/>
        <w:jc w:val="both"/>
      </w:pPr>
      <w:r>
        <w:t>I</w:t>
      </w:r>
      <w:r w:rsidR="00C319BF">
        <w:t>mpliquer les</w:t>
      </w:r>
      <w:r>
        <w:t xml:space="preserve"> élèves dans un projet</w:t>
      </w:r>
      <w:r w:rsidR="00C319BF">
        <w:t xml:space="preserve"> pour qu’ils prennent conscience qu’ils sont et seront aussi des </w:t>
      </w:r>
      <w:r w:rsidR="00C319BF" w:rsidRPr="00D56D71">
        <w:rPr>
          <w:b/>
        </w:rPr>
        <w:t>acteurs du développement durable en tant que c</w:t>
      </w:r>
      <w:r w:rsidRPr="00D56D71">
        <w:rPr>
          <w:b/>
        </w:rPr>
        <w:t>itoyens</w:t>
      </w:r>
      <w:r>
        <w:t>, notamment à travers leur</w:t>
      </w:r>
      <w:r w:rsidR="00C319BF">
        <w:t xml:space="preserve"> choix</w:t>
      </w:r>
      <w:r>
        <w:t xml:space="preserve"> et engagements</w:t>
      </w:r>
      <w:r w:rsidR="00C319BF">
        <w:t>.</w:t>
      </w:r>
    </w:p>
    <w:p w:rsidR="003D2940" w:rsidRDefault="003F0334" w:rsidP="003F0334">
      <w:pPr>
        <w:pStyle w:val="Paragraphedeliste"/>
        <w:numPr>
          <w:ilvl w:val="0"/>
          <w:numId w:val="5"/>
        </w:numPr>
        <w:ind w:right="-426"/>
        <w:jc w:val="both"/>
      </w:pPr>
      <w:r>
        <w:t xml:space="preserve">Faire prendre conscience que la problématique du développement durable est au cœur de la question de </w:t>
      </w:r>
      <w:r w:rsidRPr="00D56D71">
        <w:rPr>
          <w:b/>
        </w:rPr>
        <w:t>l’aménagement du territoire</w:t>
      </w:r>
      <w:r>
        <w:t xml:space="preserve">, thématique centrale dans les programmes de </w:t>
      </w:r>
      <w:r w:rsidR="00D56D71">
        <w:t xml:space="preserve">3e. Les aménagements, loin d’être simples à mener, posent de nombreuses difficultés et questionnements. </w:t>
      </w:r>
    </w:p>
    <w:p w:rsidR="003F0334" w:rsidRDefault="003F0334" w:rsidP="003F0334">
      <w:pPr>
        <w:pStyle w:val="Paragraphedeliste"/>
        <w:ind w:right="-426"/>
        <w:jc w:val="both"/>
      </w:pPr>
    </w:p>
    <w:p w:rsidR="003F0334" w:rsidRPr="003F0334" w:rsidRDefault="003F0334" w:rsidP="003F0334">
      <w:pPr>
        <w:pStyle w:val="Paragraphedeliste"/>
        <w:numPr>
          <w:ilvl w:val="0"/>
          <w:numId w:val="3"/>
        </w:numPr>
        <w:ind w:right="-426"/>
        <w:jc w:val="both"/>
        <w:rPr>
          <w:b/>
          <w:color w:val="FF0000"/>
          <w:u w:val="single"/>
        </w:rPr>
      </w:pPr>
      <w:r w:rsidRPr="003F0334">
        <w:rPr>
          <w:b/>
          <w:color w:val="FF0000"/>
          <w:u w:val="single"/>
        </w:rPr>
        <w:t xml:space="preserve">Les modalités de mise en œuvre du projet </w:t>
      </w:r>
      <w:r w:rsidRPr="003F0334">
        <w:rPr>
          <w:b/>
        </w:rPr>
        <w:t xml:space="preserve"> </w:t>
      </w:r>
    </w:p>
    <w:p w:rsidR="003F0334" w:rsidRDefault="003F0334" w:rsidP="003F0334">
      <w:pPr>
        <w:ind w:right="-426"/>
        <w:jc w:val="both"/>
      </w:pPr>
      <w:r>
        <w:rPr>
          <w:b/>
        </w:rPr>
        <w:t xml:space="preserve">Quelle production finale ? </w:t>
      </w:r>
    </w:p>
    <w:p w:rsidR="00EE6FB5" w:rsidRDefault="00EE6FB5" w:rsidP="00EE6FB5">
      <w:pPr>
        <w:pStyle w:val="Paragraphedeliste"/>
        <w:numPr>
          <w:ilvl w:val="0"/>
          <w:numId w:val="5"/>
        </w:numPr>
        <w:ind w:right="-426"/>
        <w:jc w:val="both"/>
      </w:pPr>
      <w:r>
        <w:t xml:space="preserve">Les élèves constituent des groupes de 2 à </w:t>
      </w:r>
      <w:r w:rsidR="00FA4B8E">
        <w:t>5</w:t>
      </w:r>
      <w:r>
        <w:t xml:space="preserve"> élèves</w:t>
      </w:r>
      <w:r w:rsidR="00FA4B8E">
        <w:t>.</w:t>
      </w:r>
    </w:p>
    <w:p w:rsidR="00FA4B8E" w:rsidRDefault="00EE6FB5" w:rsidP="00FA4B8E">
      <w:pPr>
        <w:pStyle w:val="Paragraphedeliste"/>
        <w:numPr>
          <w:ilvl w:val="0"/>
          <w:numId w:val="5"/>
        </w:numPr>
        <w:ind w:right="-426"/>
        <w:jc w:val="both"/>
      </w:pPr>
      <w:r>
        <w:t>Ils doivent ensuite créer un projet d’aménagement du territoire, qui pourrait être viable sur les 300 ha</w:t>
      </w:r>
      <w:r w:rsidR="00FA4B8E">
        <w:t xml:space="preserve"> (maximum)</w:t>
      </w:r>
      <w:r>
        <w:t xml:space="preserve"> d’espaces disponibles à Brétigny-sur-Orge (à proximité de leur collège), autrefois base militaire, aujourd’hui cédé</w:t>
      </w:r>
      <w:r w:rsidR="00D56D71">
        <w:t>e</w:t>
      </w:r>
      <w:r>
        <w:t xml:space="preserve"> aux collectivités territoriales. </w:t>
      </w:r>
      <w:r w:rsidR="00FA4B8E">
        <w:t>Ce projet doit répondre aux trois critères du développement durable (il</w:t>
      </w:r>
      <w:r w:rsidR="00D56D71">
        <w:t xml:space="preserve"> doit respecter l’environnement et</w:t>
      </w:r>
      <w:r w:rsidR="00FA4B8E">
        <w:t xml:space="preserve"> être viable économiquement et socialement). </w:t>
      </w:r>
    </w:p>
    <w:p w:rsidR="00FA4B8E" w:rsidRDefault="00FA4B8E" w:rsidP="00EE6FB5">
      <w:pPr>
        <w:pStyle w:val="Paragraphedeliste"/>
        <w:numPr>
          <w:ilvl w:val="0"/>
          <w:numId w:val="5"/>
        </w:numPr>
        <w:ind w:right="-426"/>
        <w:jc w:val="both"/>
      </w:pPr>
      <w:r>
        <w:t>Pour aider les élèves dans leur démarche, ils doivent s’appuyer sur le document suivant :</w:t>
      </w:r>
    </w:p>
    <w:p w:rsidR="003F0334" w:rsidRDefault="003F0334" w:rsidP="003F0334">
      <w:pPr>
        <w:ind w:right="-426"/>
        <w:jc w:val="both"/>
        <w:rPr>
          <w:b/>
        </w:rPr>
      </w:pPr>
    </w:p>
    <w:p w:rsidR="00FA4B8E" w:rsidRDefault="00FA4B8E" w:rsidP="003F0334">
      <w:pPr>
        <w:ind w:right="-426"/>
        <w:jc w:val="both"/>
        <w:rPr>
          <w:b/>
        </w:rPr>
      </w:pPr>
      <w:r>
        <w:rPr>
          <w:b/>
          <w:noProof/>
          <w:lang w:eastAsia="fr-FR"/>
        </w:rPr>
        <w:lastRenderedPageBreak/>
        <w:drawing>
          <wp:inline distT="0" distB="0" distL="0" distR="0">
            <wp:extent cx="5760720" cy="3109149"/>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5760720" cy="3109149"/>
                    </a:xfrm>
                    <a:prstGeom prst="rect">
                      <a:avLst/>
                    </a:prstGeom>
                    <a:noFill/>
                    <a:ln w="9525">
                      <a:noFill/>
                      <a:miter lim="800000"/>
                      <a:headEnd/>
                      <a:tailEnd/>
                    </a:ln>
                  </pic:spPr>
                </pic:pic>
              </a:graphicData>
            </a:graphic>
          </wp:inline>
        </w:drawing>
      </w:r>
    </w:p>
    <w:p w:rsidR="00FA4B8E" w:rsidRPr="00FA4B8E" w:rsidRDefault="00FA4B8E" w:rsidP="00FA4B8E">
      <w:pPr>
        <w:pStyle w:val="Paragraphedeliste"/>
        <w:numPr>
          <w:ilvl w:val="0"/>
          <w:numId w:val="5"/>
        </w:numPr>
        <w:ind w:right="-426"/>
        <w:jc w:val="both"/>
        <w:rPr>
          <w:b/>
        </w:rPr>
      </w:pPr>
      <w:r>
        <w:t>Les élèves devront ensuite présenter leur projet à l’oral en s’appuyant sur un support au choix (maquette, dessin, plan, power point, clip publicitaire…)</w:t>
      </w:r>
    </w:p>
    <w:p w:rsidR="003F0334" w:rsidRDefault="003F0334" w:rsidP="003F0334">
      <w:pPr>
        <w:ind w:right="-426"/>
        <w:jc w:val="both"/>
        <w:rPr>
          <w:b/>
        </w:rPr>
      </w:pPr>
      <w:r>
        <w:rPr>
          <w:b/>
        </w:rPr>
        <w:t xml:space="preserve">Quel calendrier ? </w:t>
      </w:r>
    </w:p>
    <w:p w:rsidR="003F0334" w:rsidRPr="00FA4B8E" w:rsidRDefault="00FA4B8E" w:rsidP="00FA4B8E">
      <w:pPr>
        <w:pStyle w:val="Paragraphedeliste"/>
        <w:numPr>
          <w:ilvl w:val="0"/>
          <w:numId w:val="5"/>
        </w:numPr>
        <w:ind w:right="-426"/>
        <w:jc w:val="both"/>
        <w:rPr>
          <w:i/>
        </w:rPr>
      </w:pPr>
      <w:r w:rsidRPr="00FA4B8E">
        <w:rPr>
          <w:i/>
          <w:u w:val="single"/>
        </w:rPr>
        <w:t>Tout au long de l’année</w:t>
      </w:r>
      <w:r w:rsidRPr="00FA4B8E">
        <w:rPr>
          <w:i/>
        </w:rPr>
        <w:t> (dès septembre) :</w:t>
      </w:r>
      <w:r w:rsidRPr="00FA4B8E">
        <w:t xml:space="preserve"> étude </w:t>
      </w:r>
      <w:r w:rsidRPr="00FA4B8E">
        <w:rPr>
          <w:b/>
        </w:rPr>
        <w:t>d’exemples</w:t>
      </w:r>
      <w:r w:rsidRPr="00FA4B8E">
        <w:t xml:space="preserve"> </w:t>
      </w:r>
      <w:r w:rsidRPr="00FA4B8E">
        <w:rPr>
          <w:b/>
        </w:rPr>
        <w:t>d’aménagements</w:t>
      </w:r>
      <w:r w:rsidRPr="00FA4B8E">
        <w:t xml:space="preserve"> du territoire à travers le programme de 3e (Géographie) et travail sur les énergies et matériaux (SVT)</w:t>
      </w:r>
    </w:p>
    <w:p w:rsidR="00FA4B8E" w:rsidRDefault="00FA4B8E" w:rsidP="00FA4B8E">
      <w:pPr>
        <w:pStyle w:val="Paragraphedeliste"/>
        <w:numPr>
          <w:ilvl w:val="0"/>
          <w:numId w:val="5"/>
        </w:numPr>
        <w:ind w:right="-426"/>
        <w:jc w:val="both"/>
      </w:pPr>
      <w:r w:rsidRPr="00FA4B8E">
        <w:rPr>
          <w:i/>
          <w:u w:val="single"/>
        </w:rPr>
        <w:t>Octobre</w:t>
      </w:r>
      <w:r>
        <w:t> : création d’un « mur pôle emploi » sur lequel les élèves rédigent des annonces d’offres d’emploi</w:t>
      </w:r>
      <w:r w:rsidR="004170D5">
        <w:t>s</w:t>
      </w:r>
      <w:r>
        <w:t xml:space="preserve"> pour les métiers en lien avec la création d’un quartier (le but est de recruter, fictivement, toutes les personnes dont nous aurons besoin pour construire ce quartier). Les élèves sont ainsi sensibilisés aux </w:t>
      </w:r>
      <w:r w:rsidRPr="00FA4B8E">
        <w:rPr>
          <w:b/>
        </w:rPr>
        <w:t>métiers de l’aménagement du territoire</w:t>
      </w:r>
      <w:r>
        <w:t xml:space="preserve"> (dans le cadre du parcours avenir).</w:t>
      </w:r>
    </w:p>
    <w:p w:rsidR="00FA4B8E" w:rsidRDefault="00FA4B8E" w:rsidP="00FA4B8E">
      <w:pPr>
        <w:pStyle w:val="Paragraphedeliste"/>
        <w:numPr>
          <w:ilvl w:val="0"/>
          <w:numId w:val="5"/>
        </w:numPr>
        <w:ind w:right="-426"/>
        <w:jc w:val="both"/>
      </w:pPr>
      <w:r w:rsidRPr="00FA4B8E">
        <w:rPr>
          <w:i/>
          <w:u w:val="single"/>
        </w:rPr>
        <w:t>Janvier</w:t>
      </w:r>
      <w:r>
        <w:t xml:space="preserve"> : </w:t>
      </w:r>
      <w:r w:rsidRPr="00FA4B8E">
        <w:rPr>
          <w:b/>
        </w:rPr>
        <w:t>visite de l’</w:t>
      </w:r>
      <w:proofErr w:type="spellStart"/>
      <w:r w:rsidRPr="00FA4B8E">
        <w:rPr>
          <w:b/>
        </w:rPr>
        <w:t>écoquartier</w:t>
      </w:r>
      <w:proofErr w:type="spellEnd"/>
      <w:r>
        <w:t xml:space="preserve"> de l’Ile Seguin. Les élèves découvrent des ar</w:t>
      </w:r>
      <w:r w:rsidR="00D56D71">
        <w:t>chitectures récentes, les noues</w:t>
      </w:r>
      <w:r>
        <w:t xml:space="preserve"> d’eau</w:t>
      </w:r>
      <w:r w:rsidR="004170D5">
        <w:t xml:space="preserve">, les façades </w:t>
      </w:r>
      <w:proofErr w:type="spellStart"/>
      <w:r w:rsidR="004170D5">
        <w:t>végétalisées</w:t>
      </w:r>
      <w:proofErr w:type="spellEnd"/>
      <w:r>
        <w:t xml:space="preserve">…Le but est de rendre concret le travail pour l’instant théorique réalisé pendant les cours. </w:t>
      </w:r>
    </w:p>
    <w:p w:rsidR="00FA4B8E" w:rsidRDefault="00FA4B8E" w:rsidP="00FA4B8E">
      <w:pPr>
        <w:pStyle w:val="Paragraphedeliste"/>
        <w:numPr>
          <w:ilvl w:val="0"/>
          <w:numId w:val="5"/>
        </w:numPr>
        <w:ind w:right="-426"/>
        <w:jc w:val="both"/>
      </w:pPr>
      <w:r w:rsidRPr="00FA4B8E">
        <w:rPr>
          <w:i/>
          <w:u w:val="single"/>
        </w:rPr>
        <w:t>Mars</w:t>
      </w:r>
      <w:r>
        <w:t xml:space="preserve"> : constitution des </w:t>
      </w:r>
      <w:r w:rsidRPr="00FA4B8E">
        <w:rPr>
          <w:b/>
        </w:rPr>
        <w:t>groupes</w:t>
      </w:r>
      <w:r>
        <w:t xml:space="preserve">. Lancement des groupes qui doivent travailler en autonomie, après présentation du cadre et distribution de la fiche de consignes. </w:t>
      </w:r>
    </w:p>
    <w:p w:rsidR="00FA4B8E" w:rsidRDefault="00FA4B8E" w:rsidP="00FA4B8E">
      <w:pPr>
        <w:pStyle w:val="Paragraphedeliste"/>
        <w:numPr>
          <w:ilvl w:val="0"/>
          <w:numId w:val="5"/>
        </w:numPr>
        <w:ind w:right="-426"/>
        <w:jc w:val="both"/>
      </w:pPr>
      <w:r>
        <w:rPr>
          <w:i/>
          <w:u w:val="single"/>
        </w:rPr>
        <w:t>Av</w:t>
      </w:r>
      <w:r w:rsidR="00A055B2">
        <w:rPr>
          <w:i/>
          <w:u w:val="single"/>
        </w:rPr>
        <w:t xml:space="preserve">ril : </w:t>
      </w:r>
      <w:r w:rsidR="00A055B2" w:rsidRPr="00A055B2">
        <w:rPr>
          <w:b/>
        </w:rPr>
        <w:t>Restitution</w:t>
      </w:r>
      <w:r w:rsidR="00A055B2">
        <w:t xml:space="preserve"> en présence du professeur de géographie, de SVT, ainsi qu’avec un écologue travaillant sur le Grand Paris Express. Chaque adulte donne son avis sur le projet selon ses compétences, afin que les élèves voient la complémentarité. La séance se termine par un</w:t>
      </w:r>
      <w:r w:rsidR="00D56D71">
        <w:t>e</w:t>
      </w:r>
      <w:r w:rsidR="00A055B2">
        <w:t xml:space="preserve"> présentation du métier et des projets de l’intervenant M. Alexandre Henry.  </w:t>
      </w:r>
      <w:r>
        <w:t xml:space="preserve"> </w:t>
      </w:r>
    </w:p>
    <w:p w:rsidR="004170D5" w:rsidRDefault="004170D5" w:rsidP="004170D5">
      <w:pPr>
        <w:pStyle w:val="Paragraphedeliste"/>
        <w:ind w:right="-426"/>
        <w:jc w:val="both"/>
      </w:pPr>
      <w:r>
        <w:rPr>
          <w:noProof/>
          <w:lang w:eastAsia="fr-FR"/>
        </w:rPr>
        <w:drawing>
          <wp:inline distT="0" distB="0" distL="0" distR="0">
            <wp:extent cx="5214589" cy="3909414"/>
            <wp:effectExtent l="19050" t="0" r="5111" b="0"/>
            <wp:docPr id="10" name="Image 9" descr="K:\EPI Ville\DSC0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EPI Ville\DSC03803.JPG"/>
                    <pic:cNvPicPr>
                      <a:picLocks noChangeAspect="1" noChangeArrowheads="1"/>
                    </pic:cNvPicPr>
                  </pic:nvPicPr>
                  <pic:blipFill>
                    <a:blip r:embed="rId8" cstate="print"/>
                    <a:srcRect/>
                    <a:stretch>
                      <a:fillRect/>
                    </a:stretch>
                  </pic:blipFill>
                  <pic:spPr bwMode="auto">
                    <a:xfrm>
                      <a:off x="0" y="0"/>
                      <a:ext cx="5217704" cy="3911749"/>
                    </a:xfrm>
                    <a:prstGeom prst="rect">
                      <a:avLst/>
                    </a:prstGeom>
                    <a:noFill/>
                    <a:ln w="9525">
                      <a:noFill/>
                      <a:miter lim="800000"/>
                      <a:headEnd/>
                      <a:tailEnd/>
                    </a:ln>
                  </pic:spPr>
                </pic:pic>
              </a:graphicData>
            </a:graphic>
          </wp:inline>
        </w:drawing>
      </w:r>
    </w:p>
    <w:p w:rsidR="004170D5" w:rsidRDefault="004170D5" w:rsidP="004170D5">
      <w:pPr>
        <w:pStyle w:val="Paragraphedeliste"/>
        <w:ind w:right="-426"/>
        <w:jc w:val="both"/>
      </w:pPr>
      <w:r>
        <w:t xml:space="preserve">Il évoque ici à travers ce document le fait que chaque impact environnemental lors de la création du Grand Paris Express doit être compensé, si possible au plus proche de la dégradation, sinon sur un site plus éloigné (indiqué en jaune sur la carte) </w:t>
      </w:r>
    </w:p>
    <w:p w:rsidR="00D56D71" w:rsidRPr="00FA4B8E" w:rsidRDefault="00D56D71" w:rsidP="00FA4B8E">
      <w:pPr>
        <w:pStyle w:val="Paragraphedeliste"/>
        <w:numPr>
          <w:ilvl w:val="0"/>
          <w:numId w:val="5"/>
        </w:numPr>
        <w:ind w:right="-426"/>
        <w:jc w:val="both"/>
      </w:pPr>
      <w:r>
        <w:rPr>
          <w:i/>
          <w:u w:val="single"/>
        </w:rPr>
        <w:t>Mai</w:t>
      </w:r>
      <w:r>
        <w:t xml:space="preserve"> : les élèves ont la possibilité de choisir ce travail pour </w:t>
      </w:r>
      <w:r>
        <w:rPr>
          <w:b/>
        </w:rPr>
        <w:t>l’oral du DNB</w:t>
      </w:r>
      <w:r>
        <w:t xml:space="preserve">. </w:t>
      </w:r>
    </w:p>
    <w:p w:rsidR="00A055B2" w:rsidRPr="00687569" w:rsidRDefault="003F0334" w:rsidP="003F0334">
      <w:pPr>
        <w:ind w:right="-426"/>
        <w:jc w:val="both"/>
        <w:rPr>
          <w:b/>
        </w:rPr>
      </w:pPr>
      <w:r>
        <w:rPr>
          <w:b/>
        </w:rPr>
        <w:t>Quelles compétences </w:t>
      </w:r>
      <w:r w:rsidR="00A055B2">
        <w:rPr>
          <w:b/>
        </w:rPr>
        <w:t xml:space="preserve">travaillées </w:t>
      </w:r>
      <w:r>
        <w:rPr>
          <w:b/>
        </w:rPr>
        <w:t xml:space="preserve">? </w:t>
      </w:r>
      <w:r w:rsidR="00687569">
        <w:rPr>
          <w:b/>
        </w:rPr>
        <w:t xml:space="preserve"> </w:t>
      </w:r>
      <w:r w:rsidR="00687569">
        <w:t>Des compétences disciplinaires et transversales, inscrites dans le socle commun :</w:t>
      </w:r>
    </w:p>
    <w:p w:rsidR="00687569" w:rsidRDefault="00687569" w:rsidP="00687569">
      <w:pPr>
        <w:pStyle w:val="Paragraphedeliste"/>
        <w:numPr>
          <w:ilvl w:val="0"/>
          <w:numId w:val="5"/>
        </w:numPr>
        <w:ind w:right="-426"/>
        <w:jc w:val="both"/>
      </w:pPr>
      <w:r>
        <w:t>Localiser/ situer, utiliser la notion d’échelle</w:t>
      </w:r>
    </w:p>
    <w:p w:rsidR="00687569" w:rsidRDefault="00687569" w:rsidP="00687569">
      <w:pPr>
        <w:pStyle w:val="Paragraphedeliste"/>
        <w:numPr>
          <w:ilvl w:val="0"/>
          <w:numId w:val="5"/>
        </w:numPr>
        <w:ind w:right="-426"/>
        <w:jc w:val="both"/>
      </w:pPr>
      <w:r>
        <w:t>Raisonner, justifier sa démarche</w:t>
      </w:r>
    </w:p>
    <w:p w:rsidR="00687569" w:rsidRDefault="00687569" w:rsidP="00687569">
      <w:pPr>
        <w:pStyle w:val="Paragraphedeliste"/>
        <w:numPr>
          <w:ilvl w:val="0"/>
          <w:numId w:val="5"/>
        </w:numPr>
        <w:ind w:right="-426"/>
        <w:jc w:val="both"/>
      </w:pPr>
      <w:r>
        <w:t>S’informer dans le monde du numérique</w:t>
      </w:r>
    </w:p>
    <w:p w:rsidR="00687569" w:rsidRDefault="00687569" w:rsidP="00687569">
      <w:pPr>
        <w:pStyle w:val="Paragraphedeliste"/>
        <w:numPr>
          <w:ilvl w:val="0"/>
          <w:numId w:val="5"/>
        </w:numPr>
        <w:ind w:right="-426"/>
        <w:jc w:val="both"/>
      </w:pPr>
      <w:r>
        <w:t>Structurer sa pensée</w:t>
      </w:r>
    </w:p>
    <w:p w:rsidR="00687569" w:rsidRDefault="00687569" w:rsidP="00687569">
      <w:pPr>
        <w:pStyle w:val="Paragraphedeliste"/>
        <w:numPr>
          <w:ilvl w:val="0"/>
          <w:numId w:val="5"/>
        </w:numPr>
        <w:ind w:right="-426"/>
        <w:jc w:val="both"/>
      </w:pPr>
      <w:r>
        <w:t>Réaliser une production</w:t>
      </w:r>
    </w:p>
    <w:p w:rsidR="00687569" w:rsidRDefault="00687569" w:rsidP="00687569">
      <w:pPr>
        <w:pStyle w:val="Paragraphedeliste"/>
        <w:numPr>
          <w:ilvl w:val="0"/>
          <w:numId w:val="5"/>
        </w:numPr>
        <w:ind w:right="-426"/>
        <w:jc w:val="both"/>
      </w:pPr>
      <w:r>
        <w:t>S’exprimer à l’oral</w:t>
      </w:r>
    </w:p>
    <w:p w:rsidR="00687569" w:rsidRDefault="00687569" w:rsidP="00687569">
      <w:pPr>
        <w:pStyle w:val="Paragraphedeliste"/>
        <w:numPr>
          <w:ilvl w:val="0"/>
          <w:numId w:val="5"/>
        </w:numPr>
        <w:ind w:right="-426"/>
        <w:jc w:val="both"/>
      </w:pPr>
      <w:r>
        <w:t>Organiser son travail au sein d’un groupe</w:t>
      </w:r>
    </w:p>
    <w:p w:rsidR="00A055B2" w:rsidRPr="00D56D71" w:rsidRDefault="00687569" w:rsidP="003F0334">
      <w:pPr>
        <w:pStyle w:val="Paragraphedeliste"/>
        <w:numPr>
          <w:ilvl w:val="0"/>
          <w:numId w:val="5"/>
        </w:numPr>
        <w:ind w:right="-426"/>
        <w:jc w:val="both"/>
      </w:pPr>
      <w:r>
        <w:lastRenderedPageBreak/>
        <w:t>Travailler en autonomie</w:t>
      </w:r>
    </w:p>
    <w:p w:rsidR="00A055B2" w:rsidRPr="00687569" w:rsidRDefault="00A055B2" w:rsidP="003F0334">
      <w:pPr>
        <w:ind w:right="-426"/>
        <w:jc w:val="both"/>
      </w:pPr>
      <w:r>
        <w:rPr>
          <w:b/>
        </w:rPr>
        <w:t xml:space="preserve">Modalités d’évaluation : </w:t>
      </w:r>
      <w:r w:rsidR="00687569">
        <w:t>Les élèves sont évalués lors de leur passage à l’oral selon la grille suivant</w:t>
      </w:r>
      <w:r w:rsidR="00690B6E">
        <w:t xml:space="preserve">e </w:t>
      </w:r>
      <w:r w:rsidR="00687569">
        <w:t xml:space="preserve"> (notre collège note exclusivement les élèves par compétences) :</w:t>
      </w:r>
    </w:p>
    <w:p w:rsidR="003F0334" w:rsidRDefault="00690B6E" w:rsidP="004170D5">
      <w:pPr>
        <w:ind w:right="-426"/>
        <w:jc w:val="center"/>
        <w:rPr>
          <w:b/>
        </w:rPr>
      </w:pPr>
      <w:r>
        <w:rPr>
          <w:b/>
          <w:noProof/>
          <w:lang w:eastAsia="fr-FR"/>
        </w:rPr>
        <w:drawing>
          <wp:inline distT="0" distB="0" distL="0" distR="0">
            <wp:extent cx="4861931" cy="1501927"/>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864504" cy="1502722"/>
                    </a:xfrm>
                    <a:prstGeom prst="rect">
                      <a:avLst/>
                    </a:prstGeom>
                    <a:noFill/>
                    <a:ln w="9525">
                      <a:noFill/>
                      <a:miter lim="800000"/>
                      <a:headEnd/>
                      <a:tailEnd/>
                    </a:ln>
                  </pic:spPr>
                </pic:pic>
              </a:graphicData>
            </a:graphic>
          </wp:inline>
        </w:drawing>
      </w:r>
    </w:p>
    <w:p w:rsidR="00690B6E" w:rsidRPr="00690B6E" w:rsidRDefault="00690B6E" w:rsidP="003F0334">
      <w:pPr>
        <w:ind w:right="-426"/>
        <w:jc w:val="both"/>
      </w:pPr>
      <w:r>
        <w:t xml:space="preserve">Une ligne particulière avec ces items transversaux apparaîtra sur le bulletin. </w:t>
      </w:r>
    </w:p>
    <w:p w:rsidR="003F0334" w:rsidRPr="003F0334" w:rsidRDefault="003F0334" w:rsidP="003F0334">
      <w:pPr>
        <w:pStyle w:val="Paragraphedeliste"/>
        <w:numPr>
          <w:ilvl w:val="0"/>
          <w:numId w:val="3"/>
        </w:numPr>
        <w:ind w:right="-426"/>
        <w:jc w:val="both"/>
        <w:rPr>
          <w:b/>
          <w:color w:val="FF0000"/>
          <w:u w:val="single"/>
        </w:rPr>
      </w:pPr>
      <w:r w:rsidRPr="003F0334">
        <w:rPr>
          <w:b/>
          <w:color w:val="FF0000"/>
          <w:u w:val="single"/>
        </w:rPr>
        <w:t>Un projet qui s’appuie sur les cours de géographie et de SVT</w:t>
      </w:r>
    </w:p>
    <w:p w:rsidR="00A055B2" w:rsidRDefault="00A055B2" w:rsidP="00A055B2">
      <w:pPr>
        <w:jc w:val="both"/>
      </w:pPr>
      <w:r>
        <w:t>Le projet de création d’un quartier respectant le développement durable s’appuie directement sur les programmes de 3</w:t>
      </w:r>
      <w:r w:rsidRPr="00A055B2">
        <w:rPr>
          <w:vertAlign w:val="superscript"/>
        </w:rPr>
        <w:t>e</w:t>
      </w:r>
      <w:r>
        <w:t xml:space="preserve">. Dans les tableaux ci-dessous se trouvent les différents objets d’études menés au cours de l’année afin de préparer au mieux les élèves. </w:t>
      </w:r>
    </w:p>
    <w:p w:rsidR="00690B6E" w:rsidRPr="00690B6E" w:rsidRDefault="00690B6E" w:rsidP="00A055B2">
      <w:pPr>
        <w:jc w:val="both"/>
        <w:rPr>
          <w:b/>
        </w:rPr>
      </w:pPr>
      <w:r>
        <w:rPr>
          <w:b/>
        </w:rPr>
        <w:t xml:space="preserve">EN GEOGRAPHIE : </w:t>
      </w:r>
    </w:p>
    <w:tbl>
      <w:tblPr>
        <w:tblStyle w:val="Grilledutableau"/>
        <w:tblW w:w="11199" w:type="dxa"/>
        <w:tblInd w:w="-1026" w:type="dxa"/>
        <w:tblLook w:val="04A0"/>
      </w:tblPr>
      <w:tblGrid>
        <w:gridCol w:w="2410"/>
        <w:gridCol w:w="2124"/>
        <w:gridCol w:w="6665"/>
      </w:tblGrid>
      <w:tr w:rsidR="00A055B2" w:rsidTr="00687569">
        <w:trPr>
          <w:trHeight w:val="2317"/>
        </w:trPr>
        <w:tc>
          <w:tcPr>
            <w:tcW w:w="2410" w:type="dxa"/>
            <w:shd w:val="clear" w:color="auto" w:fill="auto"/>
          </w:tcPr>
          <w:p w:rsidR="00A055B2" w:rsidRDefault="00A055B2" w:rsidP="00687569">
            <w:pPr>
              <w:spacing w:after="0" w:line="240" w:lineRule="auto"/>
              <w:jc w:val="center"/>
            </w:pPr>
            <w:r>
              <w:rPr>
                <w:b/>
              </w:rPr>
              <w:t>Les aires urbaines, une nouvelle géographie d’une France mondialisée</w:t>
            </w:r>
          </w:p>
        </w:tc>
        <w:tc>
          <w:tcPr>
            <w:tcW w:w="2124" w:type="dxa"/>
            <w:shd w:val="clear" w:color="auto" w:fill="auto"/>
          </w:tcPr>
          <w:p w:rsidR="00A055B2" w:rsidRDefault="00A055B2" w:rsidP="00687569">
            <w:pPr>
              <w:spacing w:after="0" w:line="240" w:lineRule="auto"/>
              <w:jc w:val="both"/>
            </w:pPr>
            <w:r>
              <w:t xml:space="preserve">Etude en salle informatique sur l’aire urbaine de Paris à partir du </w:t>
            </w:r>
            <w:proofErr w:type="spellStart"/>
            <w:r>
              <w:t>géoportail</w:t>
            </w:r>
            <w:proofErr w:type="spellEnd"/>
            <w:r>
              <w:t xml:space="preserve"> puis réalisation d’un croquis de la région parisienne</w:t>
            </w:r>
          </w:p>
          <w:p w:rsidR="00A055B2" w:rsidRDefault="00A055B2" w:rsidP="00687569">
            <w:pPr>
              <w:spacing w:after="0" w:line="240" w:lineRule="auto"/>
              <w:jc w:val="both"/>
            </w:pPr>
          </w:p>
          <w:p w:rsidR="00A055B2" w:rsidRDefault="00A055B2" w:rsidP="00687569">
            <w:pPr>
              <w:spacing w:after="0" w:line="240" w:lineRule="auto"/>
              <w:jc w:val="both"/>
            </w:pPr>
            <w:r>
              <w:t xml:space="preserve">Vidéo sur les </w:t>
            </w:r>
            <w:proofErr w:type="spellStart"/>
            <w:r>
              <w:t>écoquartiers</w:t>
            </w:r>
            <w:proofErr w:type="spellEnd"/>
            <w:r>
              <w:t>, laboratoires de la ville de demain</w:t>
            </w:r>
          </w:p>
        </w:tc>
        <w:tc>
          <w:tcPr>
            <w:tcW w:w="6665" w:type="dxa"/>
            <w:shd w:val="clear" w:color="auto" w:fill="auto"/>
          </w:tcPr>
          <w:p w:rsidR="00A055B2" w:rsidRDefault="00A055B2" w:rsidP="00687569">
            <w:pPr>
              <w:pStyle w:val="Paragraphedeliste"/>
              <w:numPr>
                <w:ilvl w:val="0"/>
                <w:numId w:val="1"/>
              </w:numPr>
              <w:spacing w:after="0" w:line="240" w:lineRule="auto"/>
              <w:jc w:val="both"/>
            </w:pPr>
            <w:r>
              <w:t>Réflexion sur certains problèmes sociaux à partir de l’urbanisme de Grigny la Grande Borne</w:t>
            </w:r>
          </w:p>
          <w:p w:rsidR="00A055B2" w:rsidRDefault="00A055B2" w:rsidP="00687569">
            <w:pPr>
              <w:pStyle w:val="Paragraphedeliste"/>
              <w:numPr>
                <w:ilvl w:val="0"/>
                <w:numId w:val="1"/>
              </w:numPr>
              <w:spacing w:after="0" w:line="240" w:lineRule="auto"/>
              <w:jc w:val="both"/>
            </w:pPr>
            <w:r>
              <w:t>Réflexion sur les banlieues pavillonnaires « la vie rêvée des Pavillons » et les problèmes environnementaux liés aux déplacements</w:t>
            </w:r>
          </w:p>
          <w:p w:rsidR="00A055B2" w:rsidRDefault="00A055B2" w:rsidP="00687569">
            <w:pPr>
              <w:pStyle w:val="Paragraphedeliste"/>
              <w:numPr>
                <w:ilvl w:val="0"/>
                <w:numId w:val="1"/>
              </w:numPr>
              <w:spacing w:after="0" w:line="240" w:lineRule="auto"/>
              <w:jc w:val="both"/>
            </w:pPr>
            <w:r>
              <w:t>Evry ville nouvelle</w:t>
            </w:r>
          </w:p>
          <w:p w:rsidR="00A055B2" w:rsidRDefault="00A055B2" w:rsidP="00687569">
            <w:pPr>
              <w:pStyle w:val="Paragraphedeliste"/>
              <w:numPr>
                <w:ilvl w:val="0"/>
                <w:numId w:val="1"/>
              </w:numPr>
              <w:spacing w:after="0" w:line="240" w:lineRule="auto"/>
              <w:jc w:val="both"/>
            </w:pPr>
            <w:r>
              <w:t xml:space="preserve">Réflexion sur les transports centralisés vers Paris, et le projet du Grand Paris Express </w:t>
            </w:r>
          </w:p>
          <w:p w:rsidR="00A055B2" w:rsidRDefault="00A055B2" w:rsidP="00687569">
            <w:pPr>
              <w:pStyle w:val="Paragraphedeliste"/>
              <w:numPr>
                <w:ilvl w:val="0"/>
                <w:numId w:val="1"/>
              </w:numPr>
              <w:spacing w:after="0" w:line="240" w:lineRule="auto"/>
              <w:jc w:val="both"/>
            </w:pPr>
            <w:r>
              <w:t>L’</w:t>
            </w:r>
            <w:proofErr w:type="spellStart"/>
            <w:r>
              <w:t>écoquartier</w:t>
            </w:r>
            <w:proofErr w:type="spellEnd"/>
            <w:r>
              <w:t xml:space="preserve"> sur l’île Seguin à Boulogne-Billancourt (rappel des pôles du développement durable)</w:t>
            </w:r>
          </w:p>
        </w:tc>
      </w:tr>
      <w:tr w:rsidR="00A055B2" w:rsidTr="00687569">
        <w:trPr>
          <w:trHeight w:val="1480"/>
        </w:trPr>
        <w:tc>
          <w:tcPr>
            <w:tcW w:w="2410" w:type="dxa"/>
            <w:shd w:val="pct20" w:color="auto" w:fill="auto"/>
          </w:tcPr>
          <w:p w:rsidR="00A055B2" w:rsidRDefault="00A055B2" w:rsidP="00687569">
            <w:pPr>
              <w:spacing w:after="0" w:line="240" w:lineRule="auto"/>
              <w:jc w:val="center"/>
            </w:pPr>
            <w:r>
              <w:rPr>
                <w:b/>
              </w:rPr>
              <w:t>Parcours Avenir</w:t>
            </w:r>
          </w:p>
        </w:tc>
        <w:tc>
          <w:tcPr>
            <w:tcW w:w="2124" w:type="dxa"/>
            <w:shd w:val="pct20" w:color="auto" w:fill="auto"/>
          </w:tcPr>
          <w:p w:rsidR="00A055B2" w:rsidRDefault="00A055B2" w:rsidP="00687569">
            <w:pPr>
              <w:spacing w:after="0" w:line="240" w:lineRule="auto"/>
              <w:jc w:val="both"/>
            </w:pPr>
            <w:r>
              <w:t>Réflexion sur les métiers de l’aménagement du territoire et de l’environnement</w:t>
            </w:r>
          </w:p>
        </w:tc>
        <w:tc>
          <w:tcPr>
            <w:tcW w:w="6665" w:type="dxa"/>
            <w:shd w:val="pct20" w:color="auto" w:fill="auto"/>
          </w:tcPr>
          <w:p w:rsidR="00A055B2" w:rsidRDefault="00A055B2" w:rsidP="00687569">
            <w:pPr>
              <w:pStyle w:val="Paragraphedeliste"/>
              <w:numPr>
                <w:ilvl w:val="0"/>
                <w:numId w:val="1"/>
              </w:numPr>
              <w:spacing w:after="0" w:line="240" w:lineRule="auto"/>
              <w:jc w:val="both"/>
            </w:pPr>
            <w:r>
              <w:t xml:space="preserve">Après des recherches, les élèves élaborent des offres d’emplois en lien avec l’aménagement du territoire et l’environnement (création d’un mur Pôle Emploi). </w:t>
            </w:r>
          </w:p>
        </w:tc>
      </w:tr>
      <w:tr w:rsidR="00A055B2" w:rsidTr="00687569">
        <w:tc>
          <w:tcPr>
            <w:tcW w:w="2410" w:type="dxa"/>
            <w:shd w:val="clear" w:color="auto" w:fill="auto"/>
          </w:tcPr>
          <w:p w:rsidR="00A055B2" w:rsidRDefault="00A055B2" w:rsidP="00687569">
            <w:pPr>
              <w:spacing w:after="0" w:line="240" w:lineRule="auto"/>
              <w:jc w:val="center"/>
            </w:pPr>
            <w:r>
              <w:rPr>
                <w:b/>
              </w:rPr>
              <w:t>Les espaces productifs</w:t>
            </w:r>
          </w:p>
        </w:tc>
        <w:tc>
          <w:tcPr>
            <w:tcW w:w="2124" w:type="dxa"/>
            <w:shd w:val="clear" w:color="auto" w:fill="auto"/>
          </w:tcPr>
          <w:p w:rsidR="00A055B2" w:rsidRDefault="00A055B2" w:rsidP="00687569">
            <w:pPr>
              <w:spacing w:after="0" w:line="240" w:lineRule="auto"/>
              <w:jc w:val="both"/>
            </w:pPr>
            <w:r>
              <w:t>Travail en salle informatique sur l’industrie de haute technologie à Toulouse</w:t>
            </w:r>
          </w:p>
          <w:p w:rsidR="00A055B2" w:rsidRDefault="00A055B2" w:rsidP="00687569">
            <w:pPr>
              <w:spacing w:after="0" w:line="240" w:lineRule="auto"/>
              <w:jc w:val="both"/>
            </w:pPr>
          </w:p>
          <w:p w:rsidR="00A055B2" w:rsidRDefault="00A055B2" w:rsidP="00687569">
            <w:pPr>
              <w:spacing w:after="0" w:line="240" w:lineRule="auto"/>
              <w:jc w:val="both"/>
            </w:pPr>
            <w:r>
              <w:t>Travail sur les reconversions d’usines</w:t>
            </w:r>
          </w:p>
          <w:p w:rsidR="00A055B2" w:rsidRDefault="00A055B2" w:rsidP="00687569">
            <w:pPr>
              <w:spacing w:after="0" w:line="240" w:lineRule="auto"/>
              <w:jc w:val="both"/>
            </w:pPr>
          </w:p>
          <w:p w:rsidR="00A055B2" w:rsidRDefault="00A055B2" w:rsidP="00687569">
            <w:pPr>
              <w:spacing w:after="0" w:line="240" w:lineRule="auto"/>
              <w:jc w:val="both"/>
            </w:pPr>
            <w:r>
              <w:t xml:space="preserve">Travail sur les défis environnementaux </w:t>
            </w:r>
            <w:r>
              <w:lastRenderedPageBreak/>
              <w:t>dans l’agriculture</w:t>
            </w:r>
          </w:p>
          <w:p w:rsidR="00A055B2" w:rsidRDefault="00A055B2" w:rsidP="00687569">
            <w:pPr>
              <w:spacing w:after="0" w:line="240" w:lineRule="auto"/>
              <w:jc w:val="both"/>
            </w:pPr>
          </w:p>
          <w:p w:rsidR="00A055B2" w:rsidRDefault="00A055B2" w:rsidP="00687569">
            <w:pPr>
              <w:spacing w:after="0" w:line="240" w:lineRule="auto"/>
              <w:jc w:val="both"/>
            </w:pPr>
          </w:p>
          <w:p w:rsidR="00A055B2" w:rsidRDefault="00A055B2" w:rsidP="00687569">
            <w:pPr>
              <w:spacing w:after="0" w:line="240" w:lineRule="auto"/>
              <w:jc w:val="both"/>
            </w:pPr>
          </w:p>
          <w:p w:rsidR="00A055B2" w:rsidRDefault="00A055B2" w:rsidP="00687569">
            <w:pPr>
              <w:spacing w:after="0" w:line="240" w:lineRule="auto"/>
              <w:jc w:val="both"/>
            </w:pPr>
            <w:r>
              <w:t>Travail sur l’aménagement de la haute montagne</w:t>
            </w:r>
          </w:p>
        </w:tc>
        <w:tc>
          <w:tcPr>
            <w:tcW w:w="6665" w:type="dxa"/>
            <w:shd w:val="clear" w:color="auto" w:fill="auto"/>
          </w:tcPr>
          <w:p w:rsidR="00A055B2" w:rsidRDefault="00A055B2" w:rsidP="00687569">
            <w:pPr>
              <w:pStyle w:val="Paragraphedeliste"/>
              <w:numPr>
                <w:ilvl w:val="0"/>
                <w:numId w:val="1"/>
              </w:numPr>
              <w:spacing w:after="0" w:line="240" w:lineRule="auto"/>
              <w:jc w:val="both"/>
            </w:pPr>
            <w:r>
              <w:lastRenderedPageBreak/>
              <w:t xml:space="preserve">Analyse de la vidéo promotionnelle du nouvel </w:t>
            </w:r>
            <w:proofErr w:type="spellStart"/>
            <w:r>
              <w:t>écoquartier</w:t>
            </w:r>
            <w:proofErr w:type="spellEnd"/>
            <w:r>
              <w:t xml:space="preserve"> Toulouse </w:t>
            </w:r>
            <w:proofErr w:type="spellStart"/>
            <w:r>
              <w:t>Montaudran</w:t>
            </w:r>
            <w:proofErr w:type="spellEnd"/>
            <w:r>
              <w:t xml:space="preserve">, construit sur l’ancienne piste aérodrome. </w:t>
            </w:r>
          </w:p>
          <w:p w:rsidR="00A055B2" w:rsidRDefault="00A055B2" w:rsidP="00687569">
            <w:pPr>
              <w:spacing w:after="0" w:line="240" w:lineRule="auto"/>
              <w:jc w:val="both"/>
            </w:pPr>
          </w:p>
          <w:p w:rsidR="00A055B2" w:rsidRDefault="00A055B2" w:rsidP="00687569">
            <w:pPr>
              <w:spacing w:after="0" w:line="240" w:lineRule="auto"/>
              <w:jc w:val="both"/>
            </w:pPr>
          </w:p>
          <w:p w:rsidR="00A055B2" w:rsidRDefault="00A055B2" w:rsidP="00687569">
            <w:pPr>
              <w:spacing w:after="0" w:line="240" w:lineRule="auto"/>
              <w:jc w:val="both"/>
            </w:pPr>
          </w:p>
          <w:p w:rsidR="00A055B2" w:rsidRDefault="00A055B2" w:rsidP="00687569">
            <w:pPr>
              <w:pStyle w:val="Paragraphedeliste"/>
              <w:numPr>
                <w:ilvl w:val="0"/>
                <w:numId w:val="1"/>
              </w:numPr>
              <w:spacing w:after="0" w:line="240" w:lineRule="auto"/>
              <w:jc w:val="both"/>
            </w:pPr>
            <w:r>
              <w:t>Reconversion de l’usine Michelin à Clermont-Ferrand en un musée</w:t>
            </w:r>
          </w:p>
          <w:p w:rsidR="00A055B2" w:rsidRDefault="00A055B2" w:rsidP="00687569">
            <w:pPr>
              <w:spacing w:after="0" w:line="240" w:lineRule="auto"/>
              <w:jc w:val="both"/>
            </w:pPr>
          </w:p>
          <w:p w:rsidR="00A055B2" w:rsidRDefault="00A055B2" w:rsidP="00687569">
            <w:pPr>
              <w:spacing w:after="0" w:line="240" w:lineRule="auto"/>
              <w:jc w:val="both"/>
            </w:pPr>
          </w:p>
          <w:p w:rsidR="00A055B2" w:rsidRDefault="00A055B2" w:rsidP="00687569">
            <w:pPr>
              <w:pStyle w:val="Paragraphedeliste"/>
              <w:numPr>
                <w:ilvl w:val="0"/>
                <w:numId w:val="1"/>
              </w:numPr>
              <w:spacing w:after="0" w:line="240" w:lineRule="auto"/>
              <w:jc w:val="both"/>
            </w:pPr>
            <w:r>
              <w:t>L’agriculture bretonne et les problèmes environnementaux (question de l’eau, des choix d’agriculture)</w:t>
            </w:r>
          </w:p>
          <w:p w:rsidR="00A055B2" w:rsidRDefault="00A055B2" w:rsidP="00687569">
            <w:pPr>
              <w:pStyle w:val="Paragraphedeliste"/>
              <w:numPr>
                <w:ilvl w:val="0"/>
                <w:numId w:val="1"/>
              </w:numPr>
              <w:spacing w:after="0" w:line="240" w:lineRule="auto"/>
              <w:jc w:val="both"/>
            </w:pPr>
            <w:r>
              <w:lastRenderedPageBreak/>
              <w:t>La viticulture bordelaise (étude sur un viticulteur qui travaille sans engrais, pesticide ni machine agricole. Extrait du documentaire « des racines et des ailes »)</w:t>
            </w:r>
          </w:p>
          <w:p w:rsidR="00A055B2" w:rsidRDefault="00A055B2" w:rsidP="00687569">
            <w:pPr>
              <w:spacing w:after="0" w:line="240" w:lineRule="auto"/>
              <w:jc w:val="both"/>
            </w:pPr>
          </w:p>
          <w:p w:rsidR="00A055B2" w:rsidRDefault="00A055B2" w:rsidP="00687569">
            <w:pPr>
              <w:pStyle w:val="Paragraphedeliste"/>
              <w:numPr>
                <w:ilvl w:val="0"/>
                <w:numId w:val="1"/>
              </w:numPr>
              <w:spacing w:after="0" w:line="240" w:lineRule="auto"/>
              <w:jc w:val="both"/>
            </w:pPr>
            <w:r>
              <w:t>Conflits d’usage et problématique du respect de la nature tout en conciliant les usages humains (débat sur la neige de synthèse)</w:t>
            </w:r>
          </w:p>
        </w:tc>
      </w:tr>
      <w:tr w:rsidR="00A055B2" w:rsidTr="00687569">
        <w:tc>
          <w:tcPr>
            <w:tcW w:w="2410" w:type="dxa"/>
            <w:shd w:val="clear" w:color="auto" w:fill="auto"/>
          </w:tcPr>
          <w:p w:rsidR="00A055B2" w:rsidRDefault="00A055B2" w:rsidP="00687569">
            <w:pPr>
              <w:spacing w:after="0" w:line="240" w:lineRule="auto"/>
              <w:jc w:val="center"/>
            </w:pPr>
            <w:r>
              <w:rPr>
                <w:b/>
              </w:rPr>
              <w:lastRenderedPageBreak/>
              <w:t>Les espaces de faibles densités</w:t>
            </w:r>
          </w:p>
        </w:tc>
        <w:tc>
          <w:tcPr>
            <w:tcW w:w="2124" w:type="dxa"/>
            <w:shd w:val="clear" w:color="auto" w:fill="auto"/>
          </w:tcPr>
          <w:p w:rsidR="00A055B2" w:rsidRDefault="00A055B2" w:rsidP="00687569">
            <w:pPr>
              <w:spacing w:after="0" w:line="240" w:lineRule="auto"/>
              <w:jc w:val="both"/>
            </w:pPr>
            <w:r>
              <w:t xml:space="preserve">Etude de cas sur </w:t>
            </w:r>
            <w:proofErr w:type="spellStart"/>
            <w:r>
              <w:t>Sussac</w:t>
            </w:r>
            <w:proofErr w:type="spellEnd"/>
            <w:r>
              <w:t>, commune de la Haute-Vienne</w:t>
            </w:r>
          </w:p>
        </w:tc>
        <w:tc>
          <w:tcPr>
            <w:tcW w:w="6665" w:type="dxa"/>
            <w:shd w:val="clear" w:color="auto" w:fill="auto"/>
          </w:tcPr>
          <w:p w:rsidR="00A055B2" w:rsidRDefault="00A055B2" w:rsidP="00687569">
            <w:pPr>
              <w:pStyle w:val="Paragraphedeliste"/>
              <w:numPr>
                <w:ilvl w:val="0"/>
                <w:numId w:val="1"/>
              </w:numPr>
              <w:spacing w:after="0" w:line="240" w:lineRule="auto"/>
              <w:jc w:val="both"/>
            </w:pPr>
            <w:r>
              <w:t>Réflexion sur les services dont on a besoin, les réseaux de transport, les facteurs d’installation des habitants</w:t>
            </w:r>
          </w:p>
        </w:tc>
      </w:tr>
      <w:tr w:rsidR="00A055B2" w:rsidTr="00687569">
        <w:tc>
          <w:tcPr>
            <w:tcW w:w="2410" w:type="dxa"/>
            <w:shd w:val="clear" w:color="auto" w:fill="auto"/>
          </w:tcPr>
          <w:p w:rsidR="00A055B2" w:rsidRDefault="00A055B2" w:rsidP="00687569">
            <w:pPr>
              <w:spacing w:after="0" w:line="240" w:lineRule="auto"/>
              <w:jc w:val="center"/>
            </w:pPr>
            <w:r>
              <w:rPr>
                <w:b/>
              </w:rPr>
              <w:t>Aménager pour répondre aux inégalités croissantes</w:t>
            </w:r>
          </w:p>
        </w:tc>
        <w:tc>
          <w:tcPr>
            <w:tcW w:w="2124" w:type="dxa"/>
            <w:shd w:val="clear" w:color="auto" w:fill="auto"/>
          </w:tcPr>
          <w:p w:rsidR="00A055B2" w:rsidRDefault="00A055B2" w:rsidP="00687569">
            <w:pPr>
              <w:spacing w:after="0" w:line="240" w:lineRule="auto"/>
              <w:jc w:val="both"/>
            </w:pPr>
            <w:r>
              <w:t>Etude de cas sur l’aménagement du Center Parc à Roybon</w:t>
            </w:r>
          </w:p>
        </w:tc>
        <w:tc>
          <w:tcPr>
            <w:tcW w:w="6665" w:type="dxa"/>
            <w:shd w:val="clear" w:color="auto" w:fill="auto"/>
          </w:tcPr>
          <w:p w:rsidR="00A055B2" w:rsidRDefault="00A055B2" w:rsidP="00687569">
            <w:pPr>
              <w:pStyle w:val="Paragraphedeliste"/>
              <w:numPr>
                <w:ilvl w:val="0"/>
                <w:numId w:val="1"/>
              </w:numPr>
              <w:spacing w:after="0" w:line="240" w:lineRule="auto"/>
              <w:jc w:val="both"/>
            </w:pPr>
            <w:r>
              <w:t xml:space="preserve">Conflits parfois violents liés aux aménagements </w:t>
            </w:r>
          </w:p>
          <w:p w:rsidR="00A055B2" w:rsidRDefault="00A055B2" w:rsidP="00687569">
            <w:pPr>
              <w:pStyle w:val="Paragraphedeliste"/>
              <w:numPr>
                <w:ilvl w:val="0"/>
                <w:numId w:val="1"/>
              </w:numPr>
              <w:spacing w:after="0" w:line="240" w:lineRule="auto"/>
              <w:jc w:val="both"/>
            </w:pPr>
            <w:r>
              <w:t>Place de la participation citoyenne et des enjeux écologiques dans les choix d’aménagement</w:t>
            </w:r>
          </w:p>
        </w:tc>
      </w:tr>
      <w:tr w:rsidR="00A055B2" w:rsidTr="00687569">
        <w:tc>
          <w:tcPr>
            <w:tcW w:w="2410" w:type="dxa"/>
            <w:shd w:val="clear" w:color="auto" w:fill="auto"/>
          </w:tcPr>
          <w:p w:rsidR="00A055B2" w:rsidRDefault="00A055B2" w:rsidP="00687569">
            <w:pPr>
              <w:spacing w:after="0" w:line="240" w:lineRule="auto"/>
              <w:jc w:val="center"/>
            </w:pPr>
            <w:r>
              <w:rPr>
                <w:b/>
              </w:rPr>
              <w:t>Les territoires d’outre-mer</w:t>
            </w:r>
          </w:p>
        </w:tc>
        <w:tc>
          <w:tcPr>
            <w:tcW w:w="2124" w:type="dxa"/>
            <w:shd w:val="clear" w:color="auto" w:fill="auto"/>
          </w:tcPr>
          <w:p w:rsidR="00A055B2" w:rsidRDefault="00A055B2" w:rsidP="00687569">
            <w:pPr>
              <w:spacing w:after="0" w:line="240" w:lineRule="auto"/>
              <w:jc w:val="both"/>
            </w:pPr>
            <w:r>
              <w:t>Etude de cas sur la Nouvelle Route du Littoral</w:t>
            </w:r>
          </w:p>
        </w:tc>
        <w:tc>
          <w:tcPr>
            <w:tcW w:w="6665" w:type="dxa"/>
            <w:shd w:val="clear" w:color="auto" w:fill="auto"/>
          </w:tcPr>
          <w:p w:rsidR="00A055B2" w:rsidRDefault="00A055B2" w:rsidP="00687569">
            <w:pPr>
              <w:pStyle w:val="Paragraphedeliste"/>
              <w:numPr>
                <w:ilvl w:val="0"/>
                <w:numId w:val="1"/>
              </w:numPr>
              <w:spacing w:after="0" w:line="240" w:lineRule="auto"/>
              <w:jc w:val="both"/>
            </w:pPr>
            <w:r>
              <w:t>Tableau comparatif des avantages et des critiques de ce projet. (comparaison entre la vidéo promotionnelle du projet, et des articles de ses détracteurs)</w:t>
            </w:r>
          </w:p>
        </w:tc>
      </w:tr>
    </w:tbl>
    <w:p w:rsidR="00A055B2" w:rsidRPr="00690B6E" w:rsidRDefault="00690B6E" w:rsidP="00A055B2">
      <w:pPr>
        <w:jc w:val="both"/>
        <w:rPr>
          <w:b/>
          <w:sz w:val="28"/>
          <w:szCs w:val="28"/>
          <w:u w:val="single"/>
        </w:rPr>
      </w:pPr>
      <w:r>
        <w:rPr>
          <w:b/>
          <w:sz w:val="28"/>
          <w:szCs w:val="28"/>
          <w:u w:val="single"/>
        </w:rPr>
        <w:t>EN SVT :</w:t>
      </w:r>
    </w:p>
    <w:p w:rsidR="00A055B2" w:rsidRDefault="00A055B2" w:rsidP="00A055B2">
      <w:pPr>
        <w:jc w:val="center"/>
      </w:pPr>
    </w:p>
    <w:p w:rsidR="003F0334" w:rsidRPr="00690B6E" w:rsidRDefault="00A055B2" w:rsidP="00690B6E">
      <w:pPr>
        <w:pStyle w:val="Paragraphedeliste"/>
        <w:numPr>
          <w:ilvl w:val="0"/>
          <w:numId w:val="3"/>
        </w:numPr>
        <w:jc w:val="both"/>
      </w:pPr>
      <w:r>
        <w:rPr>
          <w:noProof/>
          <w:lang w:eastAsia="fr-FR"/>
        </w:rPr>
        <w:drawing>
          <wp:anchor distT="0" distB="0" distL="0" distR="0" simplePos="0" relativeHeight="251659264" behindDoc="0" locked="0" layoutInCell="1" allowOverlap="1">
            <wp:simplePos x="0" y="0"/>
            <wp:positionH relativeFrom="column">
              <wp:posOffset>-692785</wp:posOffset>
            </wp:positionH>
            <wp:positionV relativeFrom="paragraph">
              <wp:posOffset>-50800</wp:posOffset>
            </wp:positionV>
            <wp:extent cx="7180580" cy="3833495"/>
            <wp:effectExtent l="0" t="0" r="0" b="0"/>
            <wp:wrapSquare wrapText="largest"/>
            <wp:docPr id="12" name="Obj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jet1"/>
                    <pic:cNvPicPr>
                      <a:picLocks noChangeAspect="1" noChangeArrowheads="1"/>
                    </pic:cNvPicPr>
                  </pic:nvPicPr>
                  <pic:blipFill>
                    <a:blip r:embed="rId10" cstate="print"/>
                    <a:stretch>
                      <a:fillRect/>
                    </a:stretch>
                  </pic:blipFill>
                  <pic:spPr bwMode="auto">
                    <a:xfrm>
                      <a:off x="0" y="0"/>
                      <a:ext cx="7180580" cy="3833495"/>
                    </a:xfrm>
                    <a:prstGeom prst="rect">
                      <a:avLst/>
                    </a:prstGeom>
                  </pic:spPr>
                </pic:pic>
              </a:graphicData>
            </a:graphic>
          </wp:anchor>
        </w:drawing>
      </w:r>
      <w:r w:rsidR="003F0334" w:rsidRPr="00690B6E">
        <w:rPr>
          <w:b/>
          <w:color w:val="FF0000"/>
          <w:u w:val="single"/>
        </w:rPr>
        <w:t xml:space="preserve">Un exemple de réalisation </w:t>
      </w:r>
      <w:r w:rsidR="004170D5">
        <w:rPr>
          <w:b/>
          <w:color w:val="FF0000"/>
          <w:u w:val="single"/>
        </w:rPr>
        <w:t>d’élèves</w:t>
      </w:r>
    </w:p>
    <w:p w:rsidR="003D2940" w:rsidRPr="00690B6E" w:rsidRDefault="003D2940" w:rsidP="003D2940"/>
    <w:p w:rsidR="003D2940" w:rsidRDefault="00690B6E" w:rsidP="00690B6E">
      <w:r>
        <w:rPr>
          <w:noProof/>
          <w:lang w:eastAsia="fr-FR"/>
        </w:rPr>
        <w:drawing>
          <wp:inline distT="0" distB="0" distL="0" distR="0">
            <wp:extent cx="5760720" cy="4318852"/>
            <wp:effectExtent l="19050" t="0" r="0" b="0"/>
            <wp:docPr id="3" name="Image 4" descr="K:\EPI Ville\DSC03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PI Ville\DSC03797.JPG"/>
                    <pic:cNvPicPr>
                      <a:picLocks noChangeAspect="1" noChangeArrowheads="1"/>
                    </pic:cNvPicPr>
                  </pic:nvPicPr>
                  <pic:blipFill>
                    <a:blip r:embed="rId11" cstate="print"/>
                    <a:srcRect/>
                    <a:stretch>
                      <a:fillRect/>
                    </a:stretch>
                  </pic:blipFill>
                  <pic:spPr bwMode="auto">
                    <a:xfrm>
                      <a:off x="0" y="0"/>
                      <a:ext cx="5760720" cy="4318852"/>
                    </a:xfrm>
                    <a:prstGeom prst="rect">
                      <a:avLst/>
                    </a:prstGeom>
                    <a:noFill/>
                    <a:ln w="9525">
                      <a:noFill/>
                      <a:miter lim="800000"/>
                      <a:headEnd/>
                      <a:tailEnd/>
                    </a:ln>
                  </pic:spPr>
                </pic:pic>
              </a:graphicData>
            </a:graphic>
          </wp:inline>
        </w:drawing>
      </w:r>
    </w:p>
    <w:p w:rsidR="00595F47" w:rsidRDefault="00595F47" w:rsidP="00690B6E">
      <w:r w:rsidRPr="00595F47">
        <w:drawing>
          <wp:inline distT="0" distB="0" distL="0" distR="0">
            <wp:extent cx="5760720" cy="4318852"/>
            <wp:effectExtent l="19050" t="0" r="0" b="0"/>
            <wp:docPr id="44" name="Image 5" descr="K:\EPI Ville\DSC03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PI Ville\DSC03799.JPG"/>
                    <pic:cNvPicPr>
                      <a:picLocks noChangeAspect="1" noChangeArrowheads="1"/>
                    </pic:cNvPicPr>
                  </pic:nvPicPr>
                  <pic:blipFill>
                    <a:blip r:embed="rId12" cstate="print"/>
                    <a:srcRect/>
                    <a:stretch>
                      <a:fillRect/>
                    </a:stretch>
                  </pic:blipFill>
                  <pic:spPr bwMode="auto">
                    <a:xfrm>
                      <a:off x="0" y="0"/>
                      <a:ext cx="5760720" cy="4318852"/>
                    </a:xfrm>
                    <a:prstGeom prst="rect">
                      <a:avLst/>
                    </a:prstGeom>
                    <a:noFill/>
                    <a:ln w="9525">
                      <a:noFill/>
                      <a:miter lim="800000"/>
                      <a:headEnd/>
                      <a:tailEnd/>
                    </a:ln>
                  </pic:spPr>
                </pic:pic>
              </a:graphicData>
            </a:graphic>
          </wp:inline>
        </w:drawing>
      </w:r>
    </w:p>
    <w:p w:rsidR="00690B6E" w:rsidRDefault="00690B6E" w:rsidP="004170D5">
      <w:pPr>
        <w:jc w:val="both"/>
      </w:pPr>
      <w:r>
        <w:t xml:space="preserve">Ce groupe de quatre élèves s’appuie sur un croquis projeté, qui respecte </w:t>
      </w:r>
      <w:r w:rsidR="004170D5">
        <w:t xml:space="preserve">bien </w:t>
      </w:r>
      <w:r>
        <w:t xml:space="preserve">l’échelle et les </w:t>
      </w:r>
      <w:r w:rsidR="001C2CB4">
        <w:t xml:space="preserve">règles </w:t>
      </w:r>
      <w:r w:rsidR="004170D5">
        <w:t>cartographiques vues au cours du collège</w:t>
      </w:r>
      <w:r w:rsidR="001C2CB4">
        <w:t xml:space="preserve">. </w:t>
      </w:r>
    </w:p>
    <w:p w:rsidR="001C2CB4" w:rsidRDefault="004170D5" w:rsidP="004170D5">
      <w:pPr>
        <w:pStyle w:val="Paragraphedeliste"/>
        <w:numPr>
          <w:ilvl w:val="0"/>
          <w:numId w:val="1"/>
        </w:numPr>
        <w:jc w:val="both"/>
      </w:pPr>
      <w:r>
        <w:t xml:space="preserve">Ils proposent un </w:t>
      </w:r>
      <w:proofErr w:type="spellStart"/>
      <w:r>
        <w:t>é</w:t>
      </w:r>
      <w:r w:rsidR="001C2CB4">
        <w:t>coquartier</w:t>
      </w:r>
      <w:proofErr w:type="spellEnd"/>
      <w:r w:rsidR="001C2CB4">
        <w:t xml:space="preserve"> au Sud de la base de Brétigny, qui créera des emplois</w:t>
      </w:r>
    </w:p>
    <w:p w:rsidR="001C2CB4" w:rsidRDefault="004170D5" w:rsidP="004170D5">
      <w:pPr>
        <w:pStyle w:val="Paragraphedeliste"/>
        <w:numPr>
          <w:ilvl w:val="0"/>
          <w:numId w:val="1"/>
        </w:numPr>
        <w:jc w:val="both"/>
      </w:pPr>
      <w:r>
        <w:t>Comme facteur de localisation il y a selon eux, la p</w:t>
      </w:r>
      <w:r w:rsidR="001C2CB4">
        <w:t xml:space="preserve">roximité de l’aéroport d’Orly ou </w:t>
      </w:r>
      <w:r>
        <w:t xml:space="preserve">la proximité </w:t>
      </w:r>
      <w:r w:rsidR="001C2CB4">
        <w:t xml:space="preserve">de Paris (et </w:t>
      </w:r>
      <w:r>
        <w:t xml:space="preserve">la gare </w:t>
      </w:r>
      <w:r w:rsidR="001C2CB4">
        <w:t>TGV de Massy)</w:t>
      </w:r>
    </w:p>
    <w:p w:rsidR="001C2CB4" w:rsidRDefault="001C2CB4" w:rsidP="004170D5">
      <w:pPr>
        <w:pStyle w:val="Paragraphedeliste"/>
        <w:numPr>
          <w:ilvl w:val="0"/>
          <w:numId w:val="1"/>
        </w:numPr>
        <w:jc w:val="both"/>
      </w:pPr>
      <w:r>
        <w:t xml:space="preserve">Un projet </w:t>
      </w:r>
      <w:r w:rsidRPr="004170D5">
        <w:rPr>
          <w:b/>
        </w:rPr>
        <w:t>viable économiquement</w:t>
      </w:r>
      <w:r>
        <w:t>. Le</w:t>
      </w:r>
      <w:r w:rsidR="004170D5">
        <w:t xml:space="preserve">s élèves estiment le coût à environ </w:t>
      </w:r>
      <w:r>
        <w:t>100 million</w:t>
      </w:r>
      <w:r w:rsidR="004170D5">
        <w:t>s d’euros, qui seraient</w:t>
      </w:r>
      <w:r>
        <w:t xml:space="preserve"> financé</w:t>
      </w:r>
      <w:r w:rsidR="004170D5">
        <w:t>s par la mairie</w:t>
      </w:r>
      <w:r>
        <w:t xml:space="preserve"> et le département, la vente d’appartements sur plan (</w:t>
      </w:r>
      <w:r w:rsidR="004170D5">
        <w:t xml:space="preserve">qui seraient </w:t>
      </w:r>
      <w:r>
        <w:t xml:space="preserve">plus chers qu’ailleurs !), </w:t>
      </w:r>
      <w:r w:rsidR="004170D5">
        <w:t xml:space="preserve">des </w:t>
      </w:r>
      <w:r>
        <w:t>investissements</w:t>
      </w:r>
      <w:r w:rsidR="004170D5">
        <w:t xml:space="preserve"> d’entreprises</w:t>
      </w:r>
      <w:r>
        <w:t xml:space="preserve"> privé</w:t>
      </w:r>
      <w:r w:rsidR="004170D5">
        <w:t>e</w:t>
      </w:r>
      <w:r>
        <w:t>s</w:t>
      </w:r>
      <w:r w:rsidR="004170D5">
        <w:t xml:space="preserve"> qui seraient</w:t>
      </w:r>
      <w:r>
        <w:t xml:space="preserve"> séduit</w:t>
      </w:r>
      <w:r w:rsidR="004170D5">
        <w:t>e</w:t>
      </w:r>
      <w:r>
        <w:t>s par le côté écologique</w:t>
      </w:r>
      <w:r w:rsidR="004170D5">
        <w:t xml:space="preserve"> (il s’agirait plutôt de dons !)</w:t>
      </w:r>
      <w:r>
        <w:t>,</w:t>
      </w:r>
      <w:r w:rsidR="004170D5">
        <w:t xml:space="preserve"> et des</w:t>
      </w:r>
      <w:r>
        <w:t xml:space="preserve"> entreprises privées </w:t>
      </w:r>
      <w:r w:rsidR="004170D5">
        <w:t xml:space="preserve">qui s’installeraient ici </w:t>
      </w:r>
      <w:r>
        <w:t>: hôtels, magasins et zone commerciale.</w:t>
      </w:r>
      <w:r w:rsidR="004170D5">
        <w:t xml:space="preserve"> D’après les élèves, ce p</w:t>
      </w:r>
      <w:r>
        <w:t xml:space="preserve">rojet </w:t>
      </w:r>
      <w:r w:rsidR="004170D5">
        <w:t xml:space="preserve">est </w:t>
      </w:r>
      <w:r>
        <w:t>réaliste car il créé beaucoup d’emplois</w:t>
      </w:r>
      <w:r w:rsidR="004170D5">
        <w:t>.</w:t>
      </w:r>
    </w:p>
    <w:p w:rsidR="001C2CB4" w:rsidRDefault="004170D5" w:rsidP="004170D5">
      <w:pPr>
        <w:pStyle w:val="Paragraphedeliste"/>
        <w:numPr>
          <w:ilvl w:val="0"/>
          <w:numId w:val="1"/>
        </w:numPr>
        <w:jc w:val="both"/>
      </w:pPr>
      <w:r>
        <w:t xml:space="preserve">C’est selon eux un </w:t>
      </w:r>
      <w:r w:rsidRPr="004170D5">
        <w:rPr>
          <w:b/>
        </w:rPr>
        <w:t>p</w:t>
      </w:r>
      <w:r w:rsidR="001C2CB4" w:rsidRPr="004170D5">
        <w:rPr>
          <w:b/>
        </w:rPr>
        <w:t>rojet</w:t>
      </w:r>
      <w:r w:rsidR="001C2CB4">
        <w:t xml:space="preserve"> </w:t>
      </w:r>
      <w:r w:rsidR="001C2CB4" w:rsidRPr="004170D5">
        <w:rPr>
          <w:b/>
        </w:rPr>
        <w:t>social</w:t>
      </w:r>
      <w:r w:rsidR="001C2CB4">
        <w:t> :</w:t>
      </w:r>
    </w:p>
    <w:p w:rsidR="001C2CB4" w:rsidRDefault="001C2CB4" w:rsidP="004170D5">
      <w:pPr>
        <w:pStyle w:val="Paragraphedeliste"/>
        <w:jc w:val="both"/>
      </w:pPr>
      <w:r>
        <w:t>* mixit</w:t>
      </w:r>
      <w:r w:rsidR="00595F47">
        <w:t>é sociale (quartier résidentiel avec certains logements vendus et des</w:t>
      </w:r>
      <w:r>
        <w:t xml:space="preserve"> logements HLM)</w:t>
      </w:r>
    </w:p>
    <w:p w:rsidR="001C2CB4" w:rsidRDefault="001C2CB4" w:rsidP="004170D5">
      <w:pPr>
        <w:pStyle w:val="Paragraphedeliste"/>
        <w:jc w:val="both"/>
      </w:pPr>
      <w:r>
        <w:t xml:space="preserve">* construction d’un hôpital </w:t>
      </w:r>
    </w:p>
    <w:p w:rsidR="001C2CB4" w:rsidRDefault="001C2CB4" w:rsidP="004170D5">
      <w:pPr>
        <w:pStyle w:val="Paragraphedeliste"/>
        <w:jc w:val="both"/>
      </w:pPr>
      <w:r>
        <w:t xml:space="preserve">* Bien-être : Espaces verts et zones de commerce à proximité </w:t>
      </w:r>
    </w:p>
    <w:p w:rsidR="001C2CB4" w:rsidRDefault="001C2CB4" w:rsidP="004170D5">
      <w:pPr>
        <w:pStyle w:val="Paragraphedeliste"/>
        <w:jc w:val="both"/>
      </w:pPr>
      <w:r>
        <w:t>* Ecole élémentaire</w:t>
      </w:r>
    </w:p>
    <w:p w:rsidR="001C2CB4" w:rsidRDefault="001C2CB4" w:rsidP="004170D5">
      <w:pPr>
        <w:pStyle w:val="Paragraphedeliste"/>
        <w:jc w:val="both"/>
      </w:pPr>
      <w:r>
        <w:t>* Ecole d’art avec des étudiants</w:t>
      </w:r>
    </w:p>
    <w:p w:rsidR="00690B6E" w:rsidRDefault="00595F47" w:rsidP="004170D5">
      <w:pPr>
        <w:pStyle w:val="Paragraphedeliste"/>
        <w:numPr>
          <w:ilvl w:val="0"/>
          <w:numId w:val="1"/>
        </w:numPr>
        <w:jc w:val="both"/>
      </w:pPr>
      <w:r>
        <w:t xml:space="preserve">Un projet </w:t>
      </w:r>
      <w:r w:rsidRPr="00595F47">
        <w:rPr>
          <w:b/>
        </w:rPr>
        <w:t>r</w:t>
      </w:r>
      <w:r w:rsidR="001C2CB4" w:rsidRPr="00595F47">
        <w:rPr>
          <w:b/>
        </w:rPr>
        <w:t>espectueux</w:t>
      </w:r>
      <w:r w:rsidR="001C2CB4">
        <w:t xml:space="preserve"> </w:t>
      </w:r>
      <w:r w:rsidR="001C2CB4" w:rsidRPr="00595F47">
        <w:rPr>
          <w:b/>
        </w:rPr>
        <w:t>de</w:t>
      </w:r>
      <w:r w:rsidR="001C2CB4">
        <w:t xml:space="preserve"> </w:t>
      </w:r>
      <w:r w:rsidR="001C2CB4" w:rsidRPr="00595F47">
        <w:rPr>
          <w:b/>
        </w:rPr>
        <w:t>l’environnement</w:t>
      </w:r>
      <w:r w:rsidR="001C2CB4">
        <w:t> : proximité</w:t>
      </w:r>
      <w:r>
        <w:t xml:space="preserve"> des commerces</w:t>
      </w:r>
      <w:r w:rsidR="001C2CB4">
        <w:t xml:space="preserve"> pour éviter la pollution de l’air, recyclage des déchets, énergie solaire et hydraulique, amendes pour les déchets</w:t>
      </w:r>
      <w:r>
        <w:t xml:space="preserve"> jetés par terre</w:t>
      </w:r>
    </w:p>
    <w:p w:rsidR="001C2CB4" w:rsidRPr="00CB3A91" w:rsidRDefault="001C2CB4" w:rsidP="004170D5">
      <w:pPr>
        <w:jc w:val="both"/>
        <w:rPr>
          <w:b/>
        </w:rPr>
      </w:pPr>
      <w:r w:rsidRPr="00CB3A91">
        <w:rPr>
          <w:b/>
        </w:rPr>
        <w:t xml:space="preserve">Les problèmes </w:t>
      </w:r>
      <w:r w:rsidR="00CB3A91" w:rsidRPr="00CB3A91">
        <w:rPr>
          <w:b/>
        </w:rPr>
        <w:t xml:space="preserve">ou questions soulevés lors de l’entretien </w:t>
      </w:r>
      <w:r w:rsidRPr="00CB3A91">
        <w:rPr>
          <w:b/>
        </w:rPr>
        <w:t>:</w:t>
      </w:r>
    </w:p>
    <w:p w:rsidR="001C2CB4" w:rsidRDefault="001C2CB4" w:rsidP="004170D5">
      <w:pPr>
        <w:pStyle w:val="Paragraphedeliste"/>
        <w:numPr>
          <w:ilvl w:val="0"/>
          <w:numId w:val="1"/>
        </w:numPr>
        <w:jc w:val="both"/>
      </w:pPr>
      <w:r>
        <w:t xml:space="preserve">Concurrence d’Auchan qui est à proximité pour amener les élèves à comprendre que ce n’est pas le même type de commerce qui serait plus durable mais des </w:t>
      </w:r>
      <w:r w:rsidRPr="00595F47">
        <w:rPr>
          <w:b/>
        </w:rPr>
        <w:t>commerces</w:t>
      </w:r>
      <w:r>
        <w:t xml:space="preserve"> </w:t>
      </w:r>
      <w:r w:rsidRPr="00595F47">
        <w:rPr>
          <w:b/>
        </w:rPr>
        <w:t>de</w:t>
      </w:r>
      <w:r>
        <w:t xml:space="preserve"> </w:t>
      </w:r>
      <w:r w:rsidRPr="00595F47">
        <w:rPr>
          <w:b/>
        </w:rPr>
        <w:t>proximité</w:t>
      </w:r>
      <w:r w:rsidR="00595F47">
        <w:rPr>
          <w:b/>
        </w:rPr>
        <w:t xml:space="preserve"> (</w:t>
      </w:r>
      <w:r w:rsidR="00595F47">
        <w:t xml:space="preserve">ce n’est pour l’instant pas le choix réalisé à proximité d’Auchan). </w:t>
      </w:r>
    </w:p>
    <w:p w:rsidR="001C2CB4" w:rsidRDefault="001C2CB4" w:rsidP="004170D5">
      <w:pPr>
        <w:pStyle w:val="Paragraphedeliste"/>
        <w:numPr>
          <w:ilvl w:val="0"/>
          <w:numId w:val="1"/>
        </w:numPr>
        <w:jc w:val="both"/>
      </w:pPr>
      <w:r>
        <w:t>Problème du bruit des éoliennes à proximité des habitations</w:t>
      </w:r>
      <w:r w:rsidR="00595F47">
        <w:t xml:space="preserve"> (nuisance sonore)</w:t>
      </w:r>
    </w:p>
    <w:p w:rsidR="001C2CB4" w:rsidRDefault="001C2CB4" w:rsidP="004170D5">
      <w:pPr>
        <w:pStyle w:val="Paragraphedeliste"/>
        <w:numPr>
          <w:ilvl w:val="0"/>
          <w:numId w:val="1"/>
        </w:numPr>
        <w:jc w:val="both"/>
      </w:pPr>
      <w:r>
        <w:t xml:space="preserve">Question du coût élevé du logement dans les </w:t>
      </w:r>
      <w:proofErr w:type="spellStart"/>
      <w:r>
        <w:t>écoquartiers</w:t>
      </w:r>
      <w:proofErr w:type="spellEnd"/>
      <w:r>
        <w:t xml:space="preserve"> (réservé à des plus riches</w:t>
      </w:r>
      <w:r w:rsidR="00595F47">
        <w:t xml:space="preserve"> et donc faible mixité</w:t>
      </w:r>
      <w:r>
        <w:t> ?</w:t>
      </w:r>
      <w:r w:rsidR="00595F47">
        <w:t xml:space="preserve"> problème de financement ?</w:t>
      </w:r>
      <w:r>
        <w:t>)</w:t>
      </w:r>
    </w:p>
    <w:p w:rsidR="001C2CB4" w:rsidRDefault="00902357" w:rsidP="004170D5">
      <w:pPr>
        <w:pStyle w:val="Paragraphedeliste"/>
        <w:numPr>
          <w:ilvl w:val="0"/>
          <w:numId w:val="1"/>
        </w:numPr>
        <w:jc w:val="both"/>
      </w:pPr>
      <w:r>
        <w:t>Jeter ses déc</w:t>
      </w:r>
      <w:r w:rsidR="00595F47">
        <w:t>hets par terre est déjà interdit dans la loi et passible d’une amende</w:t>
      </w:r>
      <w:r>
        <w:t xml:space="preserve"> : les élèves ont donc la même idée que l’état mais </w:t>
      </w:r>
      <w:r w:rsidR="00595F47">
        <w:t xml:space="preserve">ils savent que c’est </w:t>
      </w:r>
      <w:r>
        <w:t xml:space="preserve">difficile à appliquer. </w:t>
      </w:r>
    </w:p>
    <w:p w:rsidR="00CB3A91" w:rsidRDefault="00902357" w:rsidP="004170D5">
      <w:pPr>
        <w:pStyle w:val="Paragraphedeliste"/>
        <w:numPr>
          <w:ilvl w:val="0"/>
          <w:numId w:val="1"/>
        </w:numPr>
        <w:jc w:val="both"/>
      </w:pPr>
      <w:r>
        <w:t>Question des animaux (proximité de la route</w:t>
      </w:r>
      <w:r w:rsidR="00595F47">
        <w:t xml:space="preserve"> et donc dangerosité</w:t>
      </w:r>
      <w:r>
        <w:t>, quelles espèces introduire…). La vie animale comprend aussi les insectes, toujours oubliés par les élèves qui pensent aux cerfs</w:t>
      </w:r>
      <w:r w:rsidR="00595F47">
        <w:t xml:space="preserve"> ou aux lapins</w:t>
      </w:r>
      <w:r>
        <w:t>…</w:t>
      </w:r>
    </w:p>
    <w:p w:rsidR="00CB3A91" w:rsidRDefault="00595F47" w:rsidP="004170D5">
      <w:pPr>
        <w:pStyle w:val="Paragraphedeliste"/>
        <w:numPr>
          <w:ilvl w:val="0"/>
          <w:numId w:val="1"/>
        </w:numPr>
        <w:jc w:val="both"/>
      </w:pPr>
      <w:r>
        <w:t>Les</w:t>
      </w:r>
      <w:r w:rsidR="00CB3A91">
        <w:t xml:space="preserve"> élèves</w:t>
      </w:r>
      <w:r>
        <w:t xml:space="preserve"> précisent qu’il y a une</w:t>
      </w:r>
      <w:r w:rsidR="00CB3A91">
        <w:t xml:space="preserve"> différence entre espaces verts aménagés et </w:t>
      </w:r>
      <w:r>
        <w:t xml:space="preserve">espaces verts </w:t>
      </w:r>
      <w:r w:rsidR="00CB3A91">
        <w:t>naturels mais</w:t>
      </w:r>
      <w:r>
        <w:t xml:space="preserve"> il</w:t>
      </w:r>
      <w:r w:rsidR="00CB3A91">
        <w:t xml:space="preserve"> </w:t>
      </w:r>
      <w:r>
        <w:t xml:space="preserve">est en fait </w:t>
      </w:r>
      <w:r w:rsidR="00CB3A91">
        <w:t>difficile de trouver une limite </w:t>
      </w:r>
      <w:r>
        <w:t xml:space="preserve">(avec une barrière cela devient un zoo ou un enclos pour les animaux) </w:t>
      </w:r>
      <w:r w:rsidR="00CB3A91">
        <w:t>!</w:t>
      </w:r>
    </w:p>
    <w:p w:rsidR="00902357" w:rsidRDefault="00CB3A91" w:rsidP="004170D5">
      <w:pPr>
        <w:pStyle w:val="Paragraphedeliste"/>
        <w:numPr>
          <w:ilvl w:val="0"/>
          <w:numId w:val="1"/>
        </w:numPr>
        <w:jc w:val="both"/>
      </w:pPr>
      <w:r>
        <w:t xml:space="preserve">Une élève soulève la question de la surpopulation animale </w:t>
      </w:r>
      <w:r w:rsidR="00595F47">
        <w:t xml:space="preserve">pour les sangliers (et donc la question de la chasse). </w:t>
      </w:r>
    </w:p>
    <w:p w:rsidR="00690B6E" w:rsidRDefault="00E238FF" w:rsidP="00690B6E">
      <w:pPr>
        <w:pStyle w:val="Paragraphedeliste"/>
        <w:numPr>
          <w:ilvl w:val="0"/>
          <w:numId w:val="1"/>
        </w:numPr>
        <w:jc w:val="both"/>
      </w:pPr>
      <w:r>
        <w:t>Les déplacements ont été peu évoqués dans leur projet ni les liaisons avec les transports en commun déjà existants (comme la gare de Brétigny).</w:t>
      </w:r>
    </w:p>
    <w:p w:rsidR="00E238FF" w:rsidRDefault="00E238FF" w:rsidP="00E238FF">
      <w:pPr>
        <w:pStyle w:val="Paragraphedeliste"/>
        <w:jc w:val="both"/>
      </w:pPr>
    </w:p>
    <w:p w:rsidR="00476EBB" w:rsidRPr="00595F47" w:rsidRDefault="00595F47" w:rsidP="00690B6E">
      <w:pPr>
        <w:rPr>
          <w:b/>
        </w:rPr>
      </w:pPr>
      <w:r>
        <w:rPr>
          <w:b/>
        </w:rPr>
        <w:t>D’autres exemples de réalisations d’élèves :</w:t>
      </w:r>
    </w:p>
    <w:p w:rsidR="00595F47" w:rsidRDefault="00476EBB" w:rsidP="00476EBB">
      <w:pPr>
        <w:ind w:left="-1134" w:right="-1276"/>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noProof/>
          <w:lang w:eastAsia="fr-FR"/>
        </w:rPr>
        <w:drawing>
          <wp:inline distT="0" distB="0" distL="0" distR="0">
            <wp:extent cx="3222152" cy="2415670"/>
            <wp:effectExtent l="0" t="400050" r="0" b="384680"/>
            <wp:docPr id="7" name="Image 6" descr="K:\EPI Ville\DSC0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PI Ville\DSC03809.JPG"/>
                    <pic:cNvPicPr>
                      <a:picLocks noChangeAspect="1" noChangeArrowheads="1"/>
                    </pic:cNvPicPr>
                  </pic:nvPicPr>
                  <pic:blipFill>
                    <a:blip r:embed="rId13" cstate="print"/>
                    <a:srcRect/>
                    <a:stretch>
                      <a:fillRect/>
                    </a:stretch>
                  </pic:blipFill>
                  <pic:spPr bwMode="auto">
                    <a:xfrm rot="5400000">
                      <a:off x="0" y="0"/>
                      <a:ext cx="3220857" cy="2414699"/>
                    </a:xfrm>
                    <a:prstGeom prst="rect">
                      <a:avLst/>
                    </a:prstGeom>
                    <a:noFill/>
                    <a:ln w="9525">
                      <a:noFill/>
                      <a:miter lim="800000"/>
                      <a:headEnd/>
                      <a:tailEnd/>
                    </a:ln>
                  </pic:spPr>
                </pic:pic>
              </a:graphicData>
            </a:graphic>
          </wp:inline>
        </w:drawing>
      </w:r>
      <w:r w:rsidRPr="00476EBB">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noProof/>
          <w:lang w:eastAsia="fr-FR"/>
        </w:rPr>
        <w:drawing>
          <wp:inline distT="0" distB="0" distL="0" distR="0">
            <wp:extent cx="3867268" cy="2899317"/>
            <wp:effectExtent l="19050" t="0" r="0" b="0"/>
            <wp:docPr id="8" name="Image 7" descr="K:\EPI Ville\DSC03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PI Ville\DSC03794.JPG"/>
                    <pic:cNvPicPr>
                      <a:picLocks noChangeAspect="1" noChangeArrowheads="1"/>
                    </pic:cNvPicPr>
                  </pic:nvPicPr>
                  <pic:blipFill>
                    <a:blip r:embed="rId14" cstate="print"/>
                    <a:srcRect/>
                    <a:stretch>
                      <a:fillRect/>
                    </a:stretch>
                  </pic:blipFill>
                  <pic:spPr bwMode="auto">
                    <a:xfrm>
                      <a:off x="0" y="0"/>
                      <a:ext cx="3876385" cy="2906152"/>
                    </a:xfrm>
                    <a:prstGeom prst="rect">
                      <a:avLst/>
                    </a:prstGeom>
                    <a:noFill/>
                    <a:ln w="9525">
                      <a:noFill/>
                      <a:miter lim="800000"/>
                      <a:headEnd/>
                      <a:tailEnd/>
                    </a:ln>
                  </pic:spPr>
                </pic:pic>
              </a:graphicData>
            </a:graphic>
          </wp:inline>
        </w:drawing>
      </w:r>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476EBB" w:rsidRPr="00476EBB" w:rsidRDefault="00476EBB" w:rsidP="00595F47">
      <w:pPr>
        <w:ind w:left="-1134" w:right="-1276"/>
        <w:jc w:val="cente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drawing>
          <wp:inline distT="0" distB="0" distL="0" distR="0">
            <wp:extent cx="4006092" cy="3003395"/>
            <wp:effectExtent l="19050" t="0" r="0" b="0"/>
            <wp:docPr id="9" name="Image 8" descr="K:\EPI Ville\DSC03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PI Ville\DSC03790.JPG"/>
                    <pic:cNvPicPr>
                      <a:picLocks noChangeAspect="1" noChangeArrowheads="1"/>
                    </pic:cNvPicPr>
                  </pic:nvPicPr>
                  <pic:blipFill>
                    <a:blip r:embed="rId15" cstate="print"/>
                    <a:srcRect/>
                    <a:stretch>
                      <a:fillRect/>
                    </a:stretch>
                  </pic:blipFill>
                  <pic:spPr bwMode="auto">
                    <a:xfrm>
                      <a:off x="0" y="0"/>
                      <a:ext cx="4011956" cy="3007791"/>
                    </a:xfrm>
                    <a:prstGeom prst="rect">
                      <a:avLst/>
                    </a:prstGeom>
                    <a:noFill/>
                    <a:ln w="9525">
                      <a:noFill/>
                      <a:miter lim="800000"/>
                      <a:headEnd/>
                      <a:tailEnd/>
                    </a:ln>
                  </pic:spPr>
                </pic:pic>
              </a:graphicData>
            </a:graphic>
          </wp:inline>
        </w:drawing>
      </w:r>
    </w:p>
    <w:p w:rsidR="00F83B5E" w:rsidRDefault="00F83B5E" w:rsidP="00690B6E">
      <w:pPr>
        <w:rPr>
          <w:b/>
          <w:color w:val="FF0000"/>
          <w:u w:val="single"/>
        </w:rPr>
      </w:pPr>
    </w:p>
    <w:p w:rsidR="00690B6E" w:rsidRPr="00E238FF" w:rsidRDefault="00E238FF" w:rsidP="00690B6E">
      <w:pPr>
        <w:rPr>
          <w:color w:val="FF0000"/>
        </w:rPr>
      </w:pPr>
      <w:r w:rsidRPr="00E238FF">
        <w:rPr>
          <w:b/>
          <w:color w:val="FF0000"/>
          <w:u w:val="single"/>
        </w:rPr>
        <w:t>Conclusion</w:t>
      </w:r>
      <w:r>
        <w:rPr>
          <w:color w:val="FF0000"/>
        </w:rPr>
        <w:t xml:space="preserve"> : </w:t>
      </w:r>
    </w:p>
    <w:p w:rsidR="001C2CB4" w:rsidRDefault="00E238FF" w:rsidP="00E238FF">
      <w:pPr>
        <w:jc w:val="both"/>
      </w:pPr>
      <w:r>
        <w:t>Un projet tout à fait concluant qui permet aux élèves de mieux comprendre les enjeux du développement durable, les parallèles entre la géographie et la SVT, l’importance de leurs choix en tant que citoyen. Certains sont sortis en disant « mais en fait tout est lié »</w:t>
      </w:r>
      <w:r w:rsidR="00F83B5E">
        <w:t xml:space="preserve">. Les questions ont permis de sortir d’une vision simpliste des choses et de faire émerger la difficulté à aménager le territoire et à respecter le développement durable tout en restant possible dans notre société. Une question s’est souvent posée : « sommes- nous prêts à changer notre mode de vie ? ». Sans parking à proximité, sommes-nous prêts à utiliser exclusivement les transports en commun comme proposé dans de nombreux projets ? </w:t>
      </w:r>
    </w:p>
    <w:p w:rsidR="003D2940" w:rsidRDefault="00F83B5E" w:rsidP="00F83B5E">
      <w:pPr>
        <w:jc w:val="both"/>
      </w:pPr>
      <w:r>
        <w:t xml:space="preserve">Cette expérience est à renouveler et pourrait l’an prochain s’étendre à d’autres disciplines comme les arts plastiques pour l’étude de représentations de la ville ou encore le français pour l’étude d’utopies urbaines ou de descriptions de villes.  </w:t>
      </w:r>
    </w:p>
    <w:sectPr w:rsidR="003D2940" w:rsidSect="001D0F18">
      <w:footerReference w:type="default" r:id="rId16"/>
      <w:pgSz w:w="11906" w:h="16838"/>
      <w:pgMar w:top="567" w:right="1417" w:bottom="1417" w:left="1417" w:header="0" w:footer="708" w:gutter="0"/>
      <w:cols w:space="720"/>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38FF" w:rsidRDefault="00E238FF" w:rsidP="001D0F18">
      <w:pPr>
        <w:spacing w:after="0" w:line="240" w:lineRule="auto"/>
      </w:pPr>
      <w:r>
        <w:separator/>
      </w:r>
    </w:p>
  </w:endnote>
  <w:endnote w:type="continuationSeparator" w:id="0">
    <w:p w:rsidR="00E238FF" w:rsidRDefault="00E238FF" w:rsidP="001D0F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1732776"/>
      <w:docPartObj>
        <w:docPartGallery w:val="Page Numbers (Bottom of Page)"/>
        <w:docPartUnique/>
      </w:docPartObj>
    </w:sdtPr>
    <w:sdtContent>
      <w:p w:rsidR="00E238FF" w:rsidRDefault="00E238FF">
        <w:pPr>
          <w:pStyle w:val="Pieddepage1"/>
          <w:jc w:val="center"/>
        </w:pPr>
        <w:fldSimple w:instr="PAGE">
          <w:r w:rsidR="00F83B5E">
            <w:rPr>
              <w:noProof/>
            </w:rPr>
            <w:t>1</w:t>
          </w:r>
        </w:fldSimple>
      </w:p>
    </w:sdtContent>
  </w:sdt>
  <w:p w:rsidR="00E238FF" w:rsidRDefault="00E238FF">
    <w:pPr>
      <w:pStyle w:val="Pieddepage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38FF" w:rsidRDefault="00E238FF" w:rsidP="001D0F18">
      <w:pPr>
        <w:spacing w:after="0" w:line="240" w:lineRule="auto"/>
      </w:pPr>
      <w:r>
        <w:separator/>
      </w:r>
    </w:p>
  </w:footnote>
  <w:footnote w:type="continuationSeparator" w:id="0">
    <w:p w:rsidR="00E238FF" w:rsidRDefault="00E238FF" w:rsidP="001D0F1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D0FC3"/>
    <w:multiLevelType w:val="multilevel"/>
    <w:tmpl w:val="D652869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0E091C96"/>
    <w:multiLevelType w:val="hybridMultilevel"/>
    <w:tmpl w:val="9EDE3ED4"/>
    <w:lvl w:ilvl="0" w:tplc="A204F172">
      <w:start w:val="1"/>
      <w:numFmt w:val="upperRoman"/>
      <w:lvlText w:val="%1)"/>
      <w:lvlJc w:val="left"/>
      <w:pPr>
        <w:ind w:left="1080" w:hanging="72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BDF53F6"/>
    <w:multiLevelType w:val="multilevel"/>
    <w:tmpl w:val="A92EE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94520E"/>
    <w:multiLevelType w:val="multilevel"/>
    <w:tmpl w:val="530ED182"/>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73625764"/>
    <w:multiLevelType w:val="hybridMultilevel"/>
    <w:tmpl w:val="16AC2B2C"/>
    <w:lvl w:ilvl="0" w:tplc="4C0CCC5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proofState w:spelling="clean" w:grammar="clean"/>
  <w:defaultTabStop w:val="708"/>
  <w:hyphenationZone w:val="425"/>
  <w:characterSpacingControl w:val="doNotCompress"/>
  <w:footnotePr>
    <w:footnote w:id="-1"/>
    <w:footnote w:id="0"/>
  </w:footnotePr>
  <w:endnotePr>
    <w:endnote w:id="-1"/>
    <w:endnote w:id="0"/>
  </w:endnotePr>
  <w:compat/>
  <w:rsids>
    <w:rsidRoot w:val="001D0F18"/>
    <w:rsid w:val="001C2CB4"/>
    <w:rsid w:val="001D0F18"/>
    <w:rsid w:val="001F17DC"/>
    <w:rsid w:val="00343BB9"/>
    <w:rsid w:val="003D2940"/>
    <w:rsid w:val="003F0334"/>
    <w:rsid w:val="004170D5"/>
    <w:rsid w:val="00476EBB"/>
    <w:rsid w:val="00595F47"/>
    <w:rsid w:val="005E662E"/>
    <w:rsid w:val="00687569"/>
    <w:rsid w:val="00690B6E"/>
    <w:rsid w:val="00902357"/>
    <w:rsid w:val="00A055B2"/>
    <w:rsid w:val="00B17D17"/>
    <w:rsid w:val="00B20462"/>
    <w:rsid w:val="00C319BF"/>
    <w:rsid w:val="00CB3A91"/>
    <w:rsid w:val="00D56D71"/>
    <w:rsid w:val="00E238FF"/>
    <w:rsid w:val="00E40822"/>
    <w:rsid w:val="00EE6FB5"/>
    <w:rsid w:val="00F83B5E"/>
    <w:rsid w:val="00FA4B8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5CD"/>
    <w:pPr>
      <w:spacing w:after="200" w:line="276" w:lineRule="auto"/>
    </w:pPr>
    <w:rPr>
      <w:sz w:val="22"/>
    </w:rPr>
  </w:style>
  <w:style w:type="paragraph" w:styleId="Titre1">
    <w:name w:val="heading 1"/>
    <w:basedOn w:val="Normal"/>
    <w:link w:val="Titre1Car"/>
    <w:uiPriority w:val="9"/>
    <w:qFormat/>
    <w:rsid w:val="003D29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link w:val="Titre3Car"/>
    <w:uiPriority w:val="9"/>
    <w:qFormat/>
    <w:rsid w:val="003D2940"/>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FF19B9"/>
    <w:rPr>
      <w:rFonts w:ascii="Tahoma" w:hAnsi="Tahoma" w:cs="Tahoma"/>
      <w:sz w:val="16"/>
      <w:szCs w:val="16"/>
    </w:rPr>
  </w:style>
  <w:style w:type="character" w:customStyle="1" w:styleId="En-tteCar">
    <w:name w:val="En-tête Car"/>
    <w:basedOn w:val="Policepardfaut"/>
    <w:uiPriority w:val="99"/>
    <w:semiHidden/>
    <w:qFormat/>
    <w:rsid w:val="00FF19B9"/>
  </w:style>
  <w:style w:type="character" w:customStyle="1" w:styleId="PieddepageCar">
    <w:name w:val="Pied de page Car"/>
    <w:basedOn w:val="Policepardfaut"/>
    <w:link w:val="Pieddepage1"/>
    <w:uiPriority w:val="99"/>
    <w:qFormat/>
    <w:rsid w:val="00FF19B9"/>
  </w:style>
  <w:style w:type="character" w:customStyle="1" w:styleId="ListLabel1">
    <w:name w:val="ListLabel 1"/>
    <w:qFormat/>
    <w:rsid w:val="001D0F18"/>
    <w:rPr>
      <w:rFonts w:eastAsia="Calibri"/>
    </w:rPr>
  </w:style>
  <w:style w:type="character" w:customStyle="1" w:styleId="ListLabel2">
    <w:name w:val="ListLabel 2"/>
    <w:qFormat/>
    <w:rsid w:val="001D0F18"/>
    <w:rPr>
      <w:rFonts w:cs="Courier New"/>
    </w:rPr>
  </w:style>
  <w:style w:type="character" w:customStyle="1" w:styleId="ListLabel3">
    <w:name w:val="ListLabel 3"/>
    <w:qFormat/>
    <w:rsid w:val="001D0F18"/>
    <w:rPr>
      <w:rFonts w:cs="Courier New"/>
    </w:rPr>
  </w:style>
  <w:style w:type="character" w:customStyle="1" w:styleId="ListLabel4">
    <w:name w:val="ListLabel 4"/>
    <w:qFormat/>
    <w:rsid w:val="001D0F18"/>
    <w:rPr>
      <w:rFonts w:cs="Courier New"/>
    </w:rPr>
  </w:style>
  <w:style w:type="character" w:customStyle="1" w:styleId="ListLabel5">
    <w:name w:val="ListLabel 5"/>
    <w:qFormat/>
    <w:rsid w:val="001D0F18"/>
    <w:rPr>
      <w:rFonts w:eastAsia="Calibri"/>
    </w:rPr>
  </w:style>
  <w:style w:type="character" w:customStyle="1" w:styleId="ListLabel6">
    <w:name w:val="ListLabel 6"/>
    <w:qFormat/>
    <w:rsid w:val="001D0F18"/>
    <w:rPr>
      <w:rFonts w:cs="Courier New"/>
    </w:rPr>
  </w:style>
  <w:style w:type="character" w:customStyle="1" w:styleId="ListLabel7">
    <w:name w:val="ListLabel 7"/>
    <w:qFormat/>
    <w:rsid w:val="001D0F18"/>
    <w:rPr>
      <w:rFonts w:cs="Courier New"/>
    </w:rPr>
  </w:style>
  <w:style w:type="character" w:customStyle="1" w:styleId="ListLabel8">
    <w:name w:val="ListLabel 8"/>
    <w:qFormat/>
    <w:rsid w:val="001D0F18"/>
    <w:rPr>
      <w:rFonts w:cs="Courier New"/>
    </w:rPr>
  </w:style>
  <w:style w:type="character" w:customStyle="1" w:styleId="ListLabel9">
    <w:name w:val="ListLabel 9"/>
    <w:qFormat/>
    <w:rsid w:val="001D0F18"/>
  </w:style>
  <w:style w:type="character" w:customStyle="1" w:styleId="ListLabel10">
    <w:name w:val="ListLabel 10"/>
    <w:qFormat/>
    <w:rsid w:val="001D0F18"/>
    <w:rPr>
      <w:rFonts w:cs="Courier New"/>
    </w:rPr>
  </w:style>
  <w:style w:type="character" w:customStyle="1" w:styleId="ListLabel11">
    <w:name w:val="ListLabel 11"/>
    <w:qFormat/>
    <w:rsid w:val="001D0F18"/>
    <w:rPr>
      <w:rFonts w:cs="Wingdings"/>
    </w:rPr>
  </w:style>
  <w:style w:type="character" w:customStyle="1" w:styleId="ListLabel12">
    <w:name w:val="ListLabel 12"/>
    <w:qFormat/>
    <w:rsid w:val="001D0F18"/>
    <w:rPr>
      <w:rFonts w:cs="Symbol"/>
    </w:rPr>
  </w:style>
  <w:style w:type="character" w:customStyle="1" w:styleId="ListLabel13">
    <w:name w:val="ListLabel 13"/>
    <w:qFormat/>
    <w:rsid w:val="001D0F18"/>
    <w:rPr>
      <w:rFonts w:cs="Courier New"/>
    </w:rPr>
  </w:style>
  <w:style w:type="character" w:customStyle="1" w:styleId="ListLabel14">
    <w:name w:val="ListLabel 14"/>
    <w:qFormat/>
    <w:rsid w:val="001D0F18"/>
    <w:rPr>
      <w:rFonts w:cs="Wingdings"/>
    </w:rPr>
  </w:style>
  <w:style w:type="character" w:customStyle="1" w:styleId="ListLabel15">
    <w:name w:val="ListLabel 15"/>
    <w:qFormat/>
    <w:rsid w:val="001D0F18"/>
    <w:rPr>
      <w:rFonts w:cs="Symbol"/>
    </w:rPr>
  </w:style>
  <w:style w:type="character" w:customStyle="1" w:styleId="ListLabel16">
    <w:name w:val="ListLabel 16"/>
    <w:qFormat/>
    <w:rsid w:val="001D0F18"/>
    <w:rPr>
      <w:rFonts w:cs="Courier New"/>
    </w:rPr>
  </w:style>
  <w:style w:type="character" w:customStyle="1" w:styleId="ListLabel17">
    <w:name w:val="ListLabel 17"/>
    <w:qFormat/>
    <w:rsid w:val="001D0F18"/>
    <w:rPr>
      <w:rFonts w:cs="Wingdings"/>
    </w:rPr>
  </w:style>
  <w:style w:type="character" w:customStyle="1" w:styleId="ListLabel18">
    <w:name w:val="ListLabel 18"/>
    <w:qFormat/>
    <w:rsid w:val="001D0F18"/>
  </w:style>
  <w:style w:type="character" w:customStyle="1" w:styleId="ListLabel19">
    <w:name w:val="ListLabel 19"/>
    <w:qFormat/>
    <w:rsid w:val="001D0F18"/>
    <w:rPr>
      <w:rFonts w:cs="Courier New"/>
    </w:rPr>
  </w:style>
  <w:style w:type="character" w:customStyle="1" w:styleId="ListLabel20">
    <w:name w:val="ListLabel 20"/>
    <w:qFormat/>
    <w:rsid w:val="001D0F18"/>
    <w:rPr>
      <w:rFonts w:cs="Wingdings"/>
    </w:rPr>
  </w:style>
  <w:style w:type="character" w:customStyle="1" w:styleId="ListLabel21">
    <w:name w:val="ListLabel 21"/>
    <w:qFormat/>
    <w:rsid w:val="001D0F18"/>
    <w:rPr>
      <w:rFonts w:cs="Symbol"/>
    </w:rPr>
  </w:style>
  <w:style w:type="character" w:customStyle="1" w:styleId="ListLabel22">
    <w:name w:val="ListLabel 22"/>
    <w:qFormat/>
    <w:rsid w:val="001D0F18"/>
    <w:rPr>
      <w:rFonts w:cs="Courier New"/>
    </w:rPr>
  </w:style>
  <w:style w:type="character" w:customStyle="1" w:styleId="ListLabel23">
    <w:name w:val="ListLabel 23"/>
    <w:qFormat/>
    <w:rsid w:val="001D0F18"/>
    <w:rPr>
      <w:rFonts w:cs="Wingdings"/>
    </w:rPr>
  </w:style>
  <w:style w:type="character" w:customStyle="1" w:styleId="ListLabel24">
    <w:name w:val="ListLabel 24"/>
    <w:qFormat/>
    <w:rsid w:val="001D0F18"/>
    <w:rPr>
      <w:rFonts w:cs="Symbol"/>
    </w:rPr>
  </w:style>
  <w:style w:type="character" w:customStyle="1" w:styleId="ListLabel25">
    <w:name w:val="ListLabel 25"/>
    <w:qFormat/>
    <w:rsid w:val="001D0F18"/>
    <w:rPr>
      <w:rFonts w:cs="Courier New"/>
    </w:rPr>
  </w:style>
  <w:style w:type="character" w:customStyle="1" w:styleId="ListLabel26">
    <w:name w:val="ListLabel 26"/>
    <w:qFormat/>
    <w:rsid w:val="001D0F18"/>
    <w:rPr>
      <w:rFonts w:cs="Wingdings"/>
    </w:rPr>
  </w:style>
  <w:style w:type="paragraph" w:styleId="Titre">
    <w:name w:val="Title"/>
    <w:basedOn w:val="Normal"/>
    <w:next w:val="Corpsdetexte"/>
    <w:qFormat/>
    <w:rsid w:val="001D0F18"/>
    <w:pPr>
      <w:keepNext/>
      <w:spacing w:before="240" w:after="120"/>
    </w:pPr>
    <w:rPr>
      <w:rFonts w:ascii="Liberation Sans" w:eastAsia="Microsoft YaHei" w:hAnsi="Liberation Sans" w:cs="Arial"/>
      <w:sz w:val="28"/>
      <w:szCs w:val="28"/>
    </w:rPr>
  </w:style>
  <w:style w:type="paragraph" w:styleId="Corpsdetexte">
    <w:name w:val="Body Text"/>
    <w:basedOn w:val="Normal"/>
    <w:rsid w:val="001D0F18"/>
    <w:pPr>
      <w:spacing w:after="140"/>
    </w:pPr>
  </w:style>
  <w:style w:type="paragraph" w:styleId="Liste">
    <w:name w:val="List"/>
    <w:basedOn w:val="Corpsdetexte"/>
    <w:rsid w:val="001D0F18"/>
    <w:rPr>
      <w:rFonts w:cs="Arial"/>
    </w:rPr>
  </w:style>
  <w:style w:type="paragraph" w:customStyle="1" w:styleId="Lgende1">
    <w:name w:val="Légende1"/>
    <w:basedOn w:val="Normal"/>
    <w:qFormat/>
    <w:rsid w:val="001D0F18"/>
    <w:pPr>
      <w:suppressLineNumbers/>
      <w:spacing w:before="120" w:after="120"/>
    </w:pPr>
    <w:rPr>
      <w:rFonts w:cs="Arial"/>
      <w:i/>
      <w:iCs/>
      <w:sz w:val="24"/>
      <w:szCs w:val="24"/>
    </w:rPr>
  </w:style>
  <w:style w:type="paragraph" w:customStyle="1" w:styleId="Index">
    <w:name w:val="Index"/>
    <w:basedOn w:val="Normal"/>
    <w:qFormat/>
    <w:rsid w:val="001D0F18"/>
    <w:pPr>
      <w:suppressLineNumbers/>
    </w:pPr>
    <w:rPr>
      <w:rFonts w:cs="Arial"/>
    </w:rPr>
  </w:style>
  <w:style w:type="paragraph" w:styleId="Paragraphedeliste">
    <w:name w:val="List Paragraph"/>
    <w:basedOn w:val="Normal"/>
    <w:uiPriority w:val="34"/>
    <w:qFormat/>
    <w:rsid w:val="00460BB5"/>
    <w:pPr>
      <w:ind w:left="720"/>
      <w:contextualSpacing/>
    </w:pPr>
  </w:style>
  <w:style w:type="paragraph" w:styleId="Textedebulles">
    <w:name w:val="Balloon Text"/>
    <w:basedOn w:val="Normal"/>
    <w:link w:val="TextedebullesCar"/>
    <w:uiPriority w:val="99"/>
    <w:semiHidden/>
    <w:unhideWhenUsed/>
    <w:qFormat/>
    <w:rsid w:val="00FF19B9"/>
    <w:pPr>
      <w:spacing w:after="0" w:line="240" w:lineRule="auto"/>
    </w:pPr>
    <w:rPr>
      <w:rFonts w:ascii="Tahoma" w:hAnsi="Tahoma" w:cs="Tahoma"/>
      <w:sz w:val="16"/>
      <w:szCs w:val="16"/>
    </w:rPr>
  </w:style>
  <w:style w:type="paragraph" w:customStyle="1" w:styleId="En-tte1">
    <w:name w:val="En-tête1"/>
    <w:basedOn w:val="Normal"/>
    <w:uiPriority w:val="99"/>
    <w:semiHidden/>
    <w:unhideWhenUsed/>
    <w:rsid w:val="00FF19B9"/>
    <w:pPr>
      <w:tabs>
        <w:tab w:val="center" w:pos="4536"/>
        <w:tab w:val="right" w:pos="9072"/>
      </w:tabs>
      <w:spacing w:after="0" w:line="240" w:lineRule="auto"/>
    </w:pPr>
  </w:style>
  <w:style w:type="paragraph" w:customStyle="1" w:styleId="Pieddepage1">
    <w:name w:val="Pied de page1"/>
    <w:basedOn w:val="Normal"/>
    <w:link w:val="PieddepageCar"/>
    <w:uiPriority w:val="99"/>
    <w:unhideWhenUsed/>
    <w:rsid w:val="00FF19B9"/>
    <w:pPr>
      <w:tabs>
        <w:tab w:val="center" w:pos="4536"/>
        <w:tab w:val="right" w:pos="9072"/>
      </w:tabs>
      <w:spacing w:after="0" w:line="240" w:lineRule="auto"/>
    </w:pPr>
  </w:style>
  <w:style w:type="paragraph" w:customStyle="1" w:styleId="Contenudetableau">
    <w:name w:val="Contenu de tableau"/>
    <w:basedOn w:val="Normal"/>
    <w:qFormat/>
    <w:rsid w:val="001D0F18"/>
    <w:pPr>
      <w:suppressLineNumbers/>
    </w:pPr>
  </w:style>
  <w:style w:type="paragraph" w:customStyle="1" w:styleId="Titredetableau">
    <w:name w:val="Titre de tableau"/>
    <w:basedOn w:val="Contenudetableau"/>
    <w:qFormat/>
    <w:rsid w:val="001D0F18"/>
    <w:pPr>
      <w:jc w:val="center"/>
    </w:pPr>
    <w:rPr>
      <w:b/>
      <w:bCs/>
    </w:rPr>
  </w:style>
  <w:style w:type="table" w:styleId="Grilledutableau">
    <w:name w:val="Table Grid"/>
    <w:basedOn w:val="TableauNormal"/>
    <w:uiPriority w:val="59"/>
    <w:rsid w:val="00460B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3D2940"/>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rsid w:val="003D2940"/>
    <w:rPr>
      <w:rFonts w:ascii="Times New Roman" w:eastAsia="Times New Roman" w:hAnsi="Times New Roman" w:cs="Times New Roman"/>
      <w:b/>
      <w:bCs/>
      <w:sz w:val="27"/>
      <w:szCs w:val="27"/>
      <w:lang w:eastAsia="fr-FR"/>
    </w:rPr>
  </w:style>
  <w:style w:type="character" w:customStyle="1" w:styleId="crayon">
    <w:name w:val="crayon"/>
    <w:basedOn w:val="Policepardfaut"/>
    <w:rsid w:val="003D2940"/>
  </w:style>
  <w:style w:type="paragraph" w:customStyle="1" w:styleId="publication">
    <w:name w:val="publication"/>
    <w:basedOn w:val="Normal"/>
    <w:rsid w:val="003D294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uthors">
    <w:name w:val="authors"/>
    <w:basedOn w:val="Policepardfaut"/>
    <w:rsid w:val="003D2940"/>
  </w:style>
  <w:style w:type="character" w:customStyle="1" w:styleId="sep">
    <w:name w:val="sep"/>
    <w:basedOn w:val="Policepardfaut"/>
    <w:rsid w:val="003D2940"/>
  </w:style>
  <w:style w:type="character" w:customStyle="1" w:styleId="vcard">
    <w:name w:val="vcard"/>
    <w:basedOn w:val="Policepardfaut"/>
    <w:rsid w:val="003D2940"/>
  </w:style>
  <w:style w:type="character" w:styleId="Lienhypertexte">
    <w:name w:val="Hyperlink"/>
    <w:basedOn w:val="Policepardfaut"/>
    <w:uiPriority w:val="99"/>
    <w:semiHidden/>
    <w:unhideWhenUsed/>
    <w:rsid w:val="003D2940"/>
    <w:rPr>
      <w:color w:val="0000FF"/>
      <w:u w:val="single"/>
    </w:rPr>
  </w:style>
  <w:style w:type="paragraph" w:styleId="NormalWeb">
    <w:name w:val="Normal (Web)"/>
    <w:basedOn w:val="Normal"/>
    <w:uiPriority w:val="99"/>
    <w:semiHidden/>
    <w:unhideWhenUsed/>
    <w:rsid w:val="003D294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601140809">
      <w:bodyDiv w:val="1"/>
      <w:marLeft w:val="0"/>
      <w:marRight w:val="0"/>
      <w:marTop w:val="0"/>
      <w:marBottom w:val="0"/>
      <w:divBdr>
        <w:top w:val="none" w:sz="0" w:space="0" w:color="auto"/>
        <w:left w:val="none" w:sz="0" w:space="0" w:color="auto"/>
        <w:bottom w:val="none" w:sz="0" w:space="0" w:color="auto"/>
        <w:right w:val="none" w:sz="0" w:space="0" w:color="auto"/>
      </w:divBdr>
      <w:divsChild>
        <w:div w:id="550699899">
          <w:marLeft w:val="0"/>
          <w:marRight w:val="0"/>
          <w:marTop w:val="0"/>
          <w:marBottom w:val="0"/>
          <w:divBdr>
            <w:top w:val="none" w:sz="0" w:space="0" w:color="auto"/>
            <w:left w:val="none" w:sz="0" w:space="0" w:color="auto"/>
            <w:bottom w:val="none" w:sz="0" w:space="0" w:color="auto"/>
            <w:right w:val="none" w:sz="0" w:space="0" w:color="auto"/>
          </w:divBdr>
        </w:div>
        <w:div w:id="1572037314">
          <w:marLeft w:val="0"/>
          <w:marRight w:val="0"/>
          <w:marTop w:val="0"/>
          <w:marBottom w:val="480"/>
          <w:divBdr>
            <w:top w:val="none" w:sz="0" w:space="0" w:color="auto"/>
            <w:left w:val="none" w:sz="0" w:space="0" w:color="auto"/>
            <w:bottom w:val="none" w:sz="0" w:space="0" w:color="auto"/>
            <w:right w:val="none" w:sz="0" w:space="0" w:color="auto"/>
          </w:divBdr>
          <w:divsChild>
            <w:div w:id="286933619">
              <w:marLeft w:val="0"/>
              <w:marRight w:val="0"/>
              <w:marTop w:val="360"/>
              <w:marBottom w:val="360"/>
              <w:divBdr>
                <w:top w:val="none" w:sz="0" w:space="0" w:color="auto"/>
                <w:left w:val="none" w:sz="0" w:space="0" w:color="auto"/>
                <w:bottom w:val="none" w:sz="0" w:space="0" w:color="auto"/>
                <w:right w:val="none" w:sz="0" w:space="0" w:color="auto"/>
              </w:divBdr>
            </w:div>
            <w:div w:id="166392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2578</TotalTime>
  <Pages>8</Pages>
  <Words>1675</Words>
  <Characters>9216</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Agnès</dc:creator>
  <cp:lastModifiedBy>Agnès</cp:lastModifiedBy>
  <cp:revision>8</cp:revision>
  <dcterms:created xsi:type="dcterms:W3CDTF">2019-04-15T13:54:00Z</dcterms:created>
  <dcterms:modified xsi:type="dcterms:W3CDTF">2019-05-12T13:20:00Z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